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6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38"/>
        <w:gridCol w:w="6214"/>
        <w:gridCol w:w="589"/>
        <w:gridCol w:w="863"/>
        <w:gridCol w:w="490"/>
        <w:gridCol w:w="830"/>
      </w:tblGrid>
      <w:tr w:rsidR="008E6B0C" w:rsidRPr="008E6B0C"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bookmarkStart w:id="0" w:name="_GoBack"/>
            <w:bookmarkEnd w:id="0"/>
            <w:r w:rsidRPr="008E6B0C">
              <w:rPr>
                <w:rFonts w:ascii="Arial Narrow" w:eastAsia="Times New Roman" w:hAnsi="Arial Narrow" w:cs="Arial"/>
                <w:b/>
                <w:lang w:eastAsia="tr-TR"/>
              </w:rPr>
              <w:t>EĞİTİM YÖNETİMİ TEZSİZ (UZAKTAN EĞİTİM) YÜKSEK LİSANS PROGRAMI</w:t>
            </w:r>
            <w:r w:rsidR="00722C07">
              <w:rPr>
                <w:rFonts w:ascii="Arial Narrow" w:eastAsia="Times New Roman" w:hAnsi="Arial Narrow" w:cs="Arial"/>
                <w:b/>
                <w:lang w:eastAsia="tr-TR"/>
              </w:rPr>
              <w:t xml:space="preserve"> (UZAKTAN ÖĞRETİM)</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rPr>
                <w:rFonts w:ascii="Arial Narrow" w:eastAsia="Times New Roman" w:hAnsi="Arial Narrow" w:cs="Arial"/>
                <w:b/>
                <w:lang w:eastAsia="tr-TR"/>
              </w:rPr>
            </w:pPr>
            <w:r w:rsidRPr="008E6B0C">
              <w:rPr>
                <w:rFonts w:ascii="Arial Narrow" w:eastAsia="Times New Roman" w:hAnsi="Arial Narrow" w:cs="Arial"/>
                <w:b/>
                <w:lang w:eastAsia="tr-TR"/>
              </w:rPr>
              <w:t>Kodu</w:t>
            </w:r>
          </w:p>
        </w:tc>
        <w:tc>
          <w:tcPr>
            <w:tcW w:w="3069"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rPr>
                <w:rFonts w:ascii="Arial Narrow" w:eastAsia="Times New Roman" w:hAnsi="Arial Narrow" w:cs="Arial"/>
                <w:b/>
                <w:lang w:eastAsia="tr-TR"/>
              </w:rPr>
            </w:pPr>
            <w:r w:rsidRPr="008E6B0C">
              <w:rPr>
                <w:rFonts w:ascii="Arial Narrow" w:eastAsia="Times New Roman" w:hAnsi="Arial Narrow" w:cs="Arial"/>
                <w:b/>
                <w:lang w:eastAsia="tr-TR"/>
              </w:rPr>
              <w:t>Ders Adı</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AKTS</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T+U+K</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Z/S</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Dili</w:t>
            </w:r>
          </w:p>
        </w:tc>
      </w:tr>
      <w:tr w:rsidR="008E6B0C" w:rsidRPr="008E6B0C"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u w:val="single"/>
                <w:lang w:eastAsia="tr-TR"/>
              </w:rPr>
              <w:t>Güz Dönemi (I. Yarıyıl)</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BC4EE8" w:rsidP="008E6B0C">
            <w:pPr>
              <w:spacing w:after="0" w:line="240" w:lineRule="auto"/>
              <w:ind w:left="-108" w:right="-183"/>
              <w:jc w:val="center"/>
              <w:rPr>
                <w:rFonts w:ascii="Arial Narrow" w:eastAsia="Times New Roman" w:hAnsi="Arial Narrow" w:cs="Times New Roman"/>
                <w:lang w:eastAsia="tr-TR"/>
              </w:rPr>
            </w:pPr>
            <w:r>
              <w:rPr>
                <w:rFonts w:ascii="Arial Narrow" w:eastAsia="Times New Roman" w:hAnsi="Arial Narrow" w:cs="Times New Roman"/>
                <w:lang w:eastAsia="tr-TR"/>
              </w:rPr>
              <w:t>545301013</w:t>
            </w:r>
          </w:p>
        </w:tc>
        <w:tc>
          <w:tcPr>
            <w:tcW w:w="3069"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8E6B0C" w:rsidP="008E6B0C">
            <w:pPr>
              <w:spacing w:after="0" w:line="240" w:lineRule="auto"/>
              <w:rPr>
                <w:rFonts w:ascii="Arial Narrow" w:eastAsia="Times New Roman" w:hAnsi="Arial Narrow" w:cs="Times New Roman"/>
                <w:b/>
                <w:lang w:eastAsia="tr-TR"/>
              </w:rPr>
            </w:pPr>
            <w:r w:rsidRPr="008E6B0C">
              <w:rPr>
                <w:rFonts w:ascii="Arial Narrow" w:eastAsia="Times New Roman" w:hAnsi="Arial Narrow" w:cs="Times New Roman"/>
                <w:lang w:eastAsia="tr-TR"/>
              </w:rPr>
              <w:t>Eğitimde Araştırma Yöntemleri</w:t>
            </w:r>
          </w:p>
        </w:tc>
        <w:tc>
          <w:tcPr>
            <w:tcW w:w="291"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Z</w:t>
            </w:r>
          </w:p>
        </w:tc>
        <w:tc>
          <w:tcPr>
            <w:tcW w:w="410"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E6B0C" w:rsidRPr="008E6B0C" w:rsidRDefault="004A333C" w:rsidP="008E6B0C">
            <w:pPr>
              <w:spacing w:after="0" w:line="240" w:lineRule="auto"/>
              <w:jc w:val="center"/>
              <w:rPr>
                <w:rFonts w:ascii="Arial Narrow" w:eastAsia="Times New Roman" w:hAnsi="Arial Narrow" w:cs="Times New Roman"/>
                <w:szCs w:val="24"/>
                <w:lang w:eastAsia="tr-TR"/>
              </w:rPr>
            </w:pPr>
            <w:r>
              <w:rPr>
                <w:rFonts w:ascii="Arial Narrow" w:eastAsia="Times New Roman" w:hAnsi="Arial Narrow" w:cs="Times New Roman"/>
                <w:szCs w:val="24"/>
                <w:lang w:eastAsia="tr-TR"/>
              </w:rPr>
              <w:t>545301014</w:t>
            </w:r>
          </w:p>
        </w:tc>
        <w:tc>
          <w:tcPr>
            <w:tcW w:w="306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 Yönetimi</w:t>
            </w:r>
          </w:p>
        </w:tc>
        <w:tc>
          <w:tcPr>
            <w:tcW w:w="29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C13456"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Arial"/>
                <w:lang w:eastAsia="tr-TR"/>
              </w:rPr>
              <w:t>Z</w:t>
            </w:r>
          </w:p>
        </w:tc>
        <w:tc>
          <w:tcPr>
            <w:tcW w:w="41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Arial Narrow" w:eastAsia="Times New Roman" w:hAnsi="Arial Narrow" w:cs="Times New Roman"/>
                <w:szCs w:val="24"/>
                <w:lang w:eastAsia="tr-TR"/>
              </w:rPr>
            </w:pPr>
            <w:r>
              <w:rPr>
                <w:rFonts w:ascii="Arial Narrow" w:eastAsia="Times New Roman" w:hAnsi="Arial Narrow" w:cs="Times New Roman"/>
                <w:szCs w:val="24"/>
                <w:lang w:eastAsia="tr-TR"/>
              </w:rPr>
              <w:t>545301015</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Sosyal Teori ve Eğitim</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Arial Narrow" w:eastAsia="Times New Roman" w:hAnsi="Arial Narrow" w:cs="Times New Roman"/>
                <w:szCs w:val="24"/>
                <w:lang w:eastAsia="tr-TR"/>
              </w:rPr>
            </w:pPr>
            <w:r>
              <w:rPr>
                <w:rFonts w:ascii="Arial Narrow" w:eastAsia="Times New Roman" w:hAnsi="Arial Narrow" w:cs="Times New Roman"/>
                <w:szCs w:val="24"/>
                <w:lang w:eastAsia="tr-TR"/>
              </w:rPr>
              <w:t>545301016</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Yönetim Bilimine Giriş</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545301017</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Eğitimde Çatışma ve Değişimin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545301018</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Toplum ve Aile İlişkileri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545301019</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Karşılaştırmalı Eğitim</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545301020</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İnsan Kaynakları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545301022</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Etkili Okul ve Okul Geliştirme</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545301023</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 Yönetiminde Etik</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rPr>
                <w:rFonts w:ascii="Arial Narrow" w:eastAsia="Times New Roman" w:hAnsi="Arial Narrow" w:cs="Arial"/>
                <w:b/>
                <w:sz w:val="24"/>
                <w:szCs w:val="24"/>
                <w:lang w:eastAsia="tr-TR"/>
              </w:rPr>
            </w:pPr>
            <w:r w:rsidRPr="008E6B0C">
              <w:rPr>
                <w:rFonts w:ascii="Arial Narrow" w:eastAsia="Times New Roman" w:hAnsi="Arial Narrow" w:cs="Arial"/>
                <w:b/>
                <w:sz w:val="24"/>
                <w:szCs w:val="24"/>
                <w:lang w:eastAsia="tr-TR"/>
              </w:rPr>
              <w:t>Toplam Dönem Kredisi</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jc w:val="center"/>
              <w:rPr>
                <w:rFonts w:ascii="Arial Narrow" w:eastAsia="Times New Roman" w:hAnsi="Arial Narrow" w:cs="Arial"/>
                <w:b/>
                <w:sz w:val="24"/>
                <w:szCs w:val="24"/>
                <w:lang w:eastAsia="tr-TR"/>
              </w:rPr>
            </w:pP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1C271F" w:rsidP="008E6B0C">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15</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jc w:val="center"/>
              <w:rPr>
                <w:rFonts w:ascii="Arial Narrow" w:eastAsia="Times New Roman" w:hAnsi="Arial Narrow" w:cs="Arial"/>
                <w:b/>
                <w:sz w:val="24"/>
                <w:szCs w:val="24"/>
                <w:lang w:eastAsia="tr-TR"/>
              </w:rPr>
            </w:pP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after="0" w:line="240" w:lineRule="auto"/>
              <w:jc w:val="center"/>
              <w:rPr>
                <w:rFonts w:ascii="Arial Narrow" w:eastAsia="Times New Roman" w:hAnsi="Arial Narrow" w:cs="Arial"/>
                <w:lang w:eastAsia="tr-TR"/>
              </w:rPr>
            </w:pPr>
          </w:p>
        </w:tc>
      </w:tr>
      <w:tr w:rsidR="008E6B0C" w:rsidRPr="008E6B0C"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u w:val="single"/>
                <w:lang w:eastAsia="tr-TR"/>
              </w:rPr>
              <w:t>Bahar Dönemi (II. Yarıyıl)</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BC4EE8" w:rsidP="008E6B0C">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545302010</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Eğitimde Liderlik Yaklaşımları</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545302011</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Türkiye’de Eğitim Politikaları</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545302012</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Yönetiminde Güncel Eğilimler</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545302013</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Eğitimde Denetim ve Teftiş</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Times New Roman"/>
                <w:lang w:eastAsia="tr-TR"/>
              </w:rPr>
              <w:t>5453020</w:t>
            </w:r>
            <w:r w:rsidR="00BC4EE8">
              <w:rPr>
                <w:rFonts w:ascii="Arial Narrow" w:eastAsia="Times New Roman" w:hAnsi="Arial Narrow" w:cs="Times New Roman"/>
                <w:lang w:eastAsia="tr-TR"/>
              </w:rPr>
              <w:t>14</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Kaynak Tarama ve Rapor Hazırlama</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4A333C"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545302015</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Dünyada ve Türkiye’de Öğretmen Yetiştirme</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545302016</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Güvenliği ve Kriz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545302017</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Programının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545302018</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Kültürü</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rPr>
                <w:rFonts w:ascii="Arial Narrow" w:eastAsia="Times New Roman" w:hAnsi="Arial Narrow" w:cs="Arial"/>
                <w:b/>
                <w:sz w:val="24"/>
                <w:szCs w:val="24"/>
                <w:lang w:eastAsia="tr-TR"/>
              </w:rPr>
            </w:pPr>
            <w:r w:rsidRPr="008E6B0C">
              <w:rPr>
                <w:rFonts w:ascii="Arial Narrow" w:eastAsia="Times New Roman" w:hAnsi="Arial Narrow" w:cs="Arial"/>
                <w:b/>
                <w:sz w:val="24"/>
                <w:szCs w:val="24"/>
                <w:lang w:eastAsia="tr-TR"/>
              </w:rPr>
              <w:t>Toplam Dönem Kredisi</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jc w:val="center"/>
              <w:rPr>
                <w:rFonts w:ascii="Arial Narrow" w:eastAsia="Times New Roman" w:hAnsi="Arial Narrow" w:cs="Arial"/>
                <w:b/>
                <w:sz w:val="24"/>
                <w:szCs w:val="24"/>
                <w:lang w:eastAsia="tr-TR"/>
              </w:rPr>
            </w:pP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1C271F" w:rsidP="008E6B0C">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15</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after="0" w:line="240" w:lineRule="auto"/>
              <w:jc w:val="center"/>
              <w:rPr>
                <w:rFonts w:ascii="Arial Narrow" w:eastAsia="Times New Roman" w:hAnsi="Arial Narrow" w:cs="Arial"/>
                <w:lang w:eastAsia="tr-TR"/>
              </w:rPr>
            </w:pP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after="0" w:line="240" w:lineRule="auto"/>
              <w:jc w:val="center"/>
              <w:rPr>
                <w:rFonts w:ascii="Arial Narrow" w:eastAsia="Times New Roman" w:hAnsi="Arial Narrow" w:cs="Arial"/>
                <w:lang w:eastAsia="tr-TR"/>
              </w:rPr>
            </w:pPr>
          </w:p>
        </w:tc>
      </w:tr>
      <w:tr w:rsidR="001C271F" w:rsidRPr="008E6B0C"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1C271F" w:rsidRPr="008E6B0C" w:rsidRDefault="00722C07" w:rsidP="00722C07">
            <w:pPr>
              <w:spacing w:before="60" w:after="60" w:line="240" w:lineRule="auto"/>
              <w:jc w:val="center"/>
              <w:rPr>
                <w:rFonts w:ascii="Arial Narrow" w:eastAsia="Times New Roman" w:hAnsi="Arial Narrow" w:cs="Arial"/>
                <w:b/>
                <w:lang w:eastAsia="tr-TR"/>
              </w:rPr>
            </w:pPr>
            <w:r>
              <w:rPr>
                <w:rFonts w:ascii="Arial Narrow" w:eastAsia="Times New Roman" w:hAnsi="Arial Narrow" w:cs="Arial"/>
                <w:b/>
                <w:u w:val="single"/>
                <w:lang w:eastAsia="tr-TR"/>
              </w:rPr>
              <w:t xml:space="preserve">Güz </w:t>
            </w:r>
            <w:r w:rsidR="001C271F" w:rsidRPr="008E6B0C">
              <w:rPr>
                <w:rFonts w:ascii="Arial Narrow" w:eastAsia="Times New Roman" w:hAnsi="Arial Narrow" w:cs="Arial"/>
                <w:b/>
                <w:u w:val="single"/>
                <w:lang w:eastAsia="tr-TR"/>
              </w:rPr>
              <w:t>Dönemi (I</w:t>
            </w:r>
            <w:r w:rsidR="001C271F">
              <w:rPr>
                <w:rFonts w:ascii="Arial Narrow" w:eastAsia="Times New Roman" w:hAnsi="Arial Narrow" w:cs="Arial"/>
                <w:b/>
                <w:u w:val="single"/>
                <w:lang w:eastAsia="tr-TR"/>
              </w:rPr>
              <w:t>I</w:t>
            </w:r>
            <w:r w:rsidR="001C271F" w:rsidRPr="008E6B0C">
              <w:rPr>
                <w:rFonts w:ascii="Arial Narrow" w:eastAsia="Times New Roman" w:hAnsi="Arial Narrow" w:cs="Arial"/>
                <w:b/>
                <w:u w:val="single"/>
                <w:lang w:eastAsia="tr-TR"/>
              </w:rPr>
              <w:t>I. Yarıyıl)</w:t>
            </w:r>
          </w:p>
        </w:tc>
      </w:tr>
      <w:tr w:rsidR="001C271F"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after="0" w:line="240" w:lineRule="auto"/>
              <w:ind w:left="-108" w:right="-108"/>
              <w:jc w:val="center"/>
              <w:rPr>
                <w:rFonts w:ascii="Arial Narrow" w:eastAsia="Times New Roman" w:hAnsi="Arial Narrow" w:cs="Times New Roman"/>
                <w:lang w:eastAsia="tr-TR"/>
              </w:rPr>
            </w:pPr>
            <w:r w:rsidRPr="008E6B0C">
              <w:rPr>
                <w:rFonts w:ascii="Arial Narrow" w:eastAsia="Times New Roman" w:hAnsi="Arial Narrow" w:cs="Times New Roman"/>
                <w:lang w:eastAsia="tr-TR"/>
              </w:rPr>
              <w:t>545301012</w:t>
            </w:r>
          </w:p>
        </w:tc>
        <w:tc>
          <w:tcPr>
            <w:tcW w:w="3069"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Dönem Projesi</w:t>
            </w:r>
          </w:p>
        </w:tc>
        <w:tc>
          <w:tcPr>
            <w:tcW w:w="291"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w:t>
            </w:r>
          </w:p>
        </w:tc>
        <w:tc>
          <w:tcPr>
            <w:tcW w:w="426"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0+2+0</w:t>
            </w:r>
          </w:p>
        </w:tc>
        <w:tc>
          <w:tcPr>
            <w:tcW w:w="242"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Z</w:t>
            </w:r>
          </w:p>
        </w:tc>
        <w:tc>
          <w:tcPr>
            <w:tcW w:w="410"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1C271F" w:rsidRPr="008E6B0C" w:rsidTr="00A369EE">
        <w:trPr>
          <w:trHeight w:val="20"/>
          <w:tblCellSpacing w:w="0"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before="40" w:after="40" w:line="240" w:lineRule="auto"/>
              <w:rPr>
                <w:rFonts w:ascii="Arial Narrow" w:eastAsia="Times New Roman" w:hAnsi="Arial Narrow" w:cs="Arial"/>
                <w:b/>
                <w:sz w:val="24"/>
                <w:szCs w:val="24"/>
                <w:lang w:eastAsia="tr-TR"/>
              </w:rPr>
            </w:pPr>
            <w:r w:rsidRPr="008E6B0C">
              <w:rPr>
                <w:rFonts w:ascii="Arial Narrow" w:eastAsia="Times New Roman" w:hAnsi="Arial Narrow" w:cs="Arial"/>
                <w:b/>
                <w:sz w:val="24"/>
                <w:szCs w:val="24"/>
                <w:lang w:eastAsia="tr-TR"/>
              </w:rPr>
              <w:t>Toplam Dönem Kredisi</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30</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0</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before="40" w:after="40" w:line="240" w:lineRule="auto"/>
              <w:jc w:val="center"/>
              <w:rPr>
                <w:rFonts w:ascii="Arial Narrow" w:eastAsia="Times New Roman" w:hAnsi="Arial Narrow" w:cs="Arial"/>
                <w:b/>
                <w:sz w:val="24"/>
                <w:szCs w:val="24"/>
                <w:lang w:eastAsia="tr-TR"/>
              </w:rPr>
            </w:pP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after="0" w:line="240" w:lineRule="auto"/>
              <w:jc w:val="center"/>
              <w:rPr>
                <w:rFonts w:ascii="Arial Narrow" w:eastAsia="Times New Roman" w:hAnsi="Arial Narrow" w:cs="Arial"/>
                <w:lang w:eastAsia="tr-TR"/>
              </w:rPr>
            </w:pPr>
          </w:p>
        </w:tc>
      </w:tr>
    </w:tbl>
    <w:p w:rsidR="009C6F28" w:rsidRPr="00AC6B9D" w:rsidRDefault="009C6F28" w:rsidP="009C6F28">
      <w:pPr>
        <w:pStyle w:val="Balk1"/>
        <w:spacing w:before="0" w:beforeAutospacing="0" w:after="0" w:afterAutospacing="0"/>
        <w:rPr>
          <w:rFonts w:ascii="Arial Narrow" w:hAnsi="Arial Narrow"/>
          <w:sz w:val="21"/>
          <w:szCs w:val="21"/>
        </w:rPr>
      </w:pPr>
    </w:p>
    <w:p w:rsidR="009C6F28" w:rsidRPr="00337216" w:rsidRDefault="009C6F28" w:rsidP="009C6F28">
      <w:pPr>
        <w:pStyle w:val="Balk1"/>
        <w:spacing w:before="0" w:beforeAutospacing="0" w:after="0" w:afterAutospacing="0"/>
        <w:jc w:val="both"/>
        <w:rPr>
          <w:rFonts w:ascii="Arial Narrow" w:hAnsi="Arial Narrow"/>
          <w:b w:val="0"/>
          <w:sz w:val="24"/>
          <w:szCs w:val="24"/>
        </w:rPr>
      </w:pPr>
      <w:r w:rsidRPr="00337216">
        <w:rPr>
          <w:sz w:val="24"/>
          <w:szCs w:val="24"/>
        </w:rPr>
        <w:t xml:space="preserve">Ders Yükü ve Mezuniyet: </w:t>
      </w:r>
      <w:r w:rsidR="00606E33">
        <w:rPr>
          <w:b w:val="0"/>
          <w:sz w:val="24"/>
          <w:szCs w:val="24"/>
        </w:rPr>
        <w:t>Toplam 30 yerel kredi ve 60</w:t>
      </w:r>
      <w:r w:rsidRPr="00337216">
        <w:rPr>
          <w:b w:val="0"/>
          <w:sz w:val="24"/>
          <w:szCs w:val="24"/>
        </w:rPr>
        <w:t xml:space="preserve"> AKTS’den az olmamak koşulu ile en az 10 (on) adet ders, bir dönem projesinden oluşur. Dönem projesi, kredisiz olup başarılı veya başarısız olarak değerlendirilir.</w:t>
      </w:r>
    </w:p>
    <w:p w:rsidR="008E6B0C" w:rsidRPr="008E6B0C" w:rsidRDefault="008E6B0C" w:rsidP="009C6F28">
      <w:pPr>
        <w:spacing w:after="0" w:line="240" w:lineRule="auto"/>
        <w:ind w:right="-143"/>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outlineLvl w:val="0"/>
        <w:rPr>
          <w:rFonts w:ascii="Arial Narrow" w:eastAsia="Times New Roman" w:hAnsi="Arial Narrow" w:cs="Times New Roman"/>
          <w:b/>
          <w:bCs/>
          <w:kern w:val="36"/>
          <w:sz w:val="21"/>
          <w:szCs w:val="21"/>
          <w:lang w:eastAsia="x-none"/>
        </w:rPr>
      </w:pPr>
    </w:p>
    <w:p w:rsidR="008E6B0C" w:rsidRPr="008E6B0C" w:rsidRDefault="008E6B0C" w:rsidP="008E6B0C">
      <w:pPr>
        <w:spacing w:after="0" w:line="240" w:lineRule="auto"/>
        <w:outlineLvl w:val="0"/>
        <w:rPr>
          <w:rFonts w:ascii="Arial Narrow" w:eastAsia="Times New Roman" w:hAnsi="Arial Narrow" w:cs="Times New Roman"/>
          <w:b/>
          <w:bCs/>
          <w:kern w:val="36"/>
          <w:sz w:val="21"/>
          <w:szCs w:val="21"/>
          <w:lang w:eastAsia="x-none"/>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2668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3" name="Resi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280" w:type="dxa"/>
            <w:vAlign w:val="center"/>
          </w:tcPr>
          <w:p w:rsidR="008E6B0C" w:rsidRPr="008E6B0C" w:rsidRDefault="00E707A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545301013</w:t>
            </w:r>
          </w:p>
        </w:tc>
        <w:tc>
          <w:tcPr>
            <w:tcW w:w="204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Eğitimde Araştırma Yöntemleri </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0"/>
        <w:gridCol w:w="214"/>
        <w:gridCol w:w="1067"/>
        <w:gridCol w:w="752"/>
        <w:gridCol w:w="50"/>
        <w:gridCol w:w="639"/>
        <w:gridCol w:w="829"/>
        <w:gridCol w:w="645"/>
        <w:gridCol w:w="99"/>
        <w:gridCol w:w="2492"/>
        <w:gridCol w:w="1520"/>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4"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5"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6"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6"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6"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 </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6"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bottom w:val="single" w:sz="12" w:space="0" w:color="auto"/>
            </w:tcBorders>
            <w:vAlign w:val="center"/>
          </w:tcPr>
          <w:p w:rsidR="008E6B0C" w:rsidRPr="008E6B0C" w:rsidRDefault="00E707A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6"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766"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8E6B0C">
        <w:tblPrEx>
          <w:tblBorders>
            <w:insideH w:val="single" w:sz="6" w:space="0" w:color="auto"/>
            <w:insideV w:val="single" w:sz="6" w:space="0" w:color="auto"/>
          </w:tblBorders>
        </w:tblPrEx>
        <w:trPr>
          <w:trHeight w:val="20"/>
        </w:trPr>
        <w:tc>
          <w:tcPr>
            <w:tcW w:w="813"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0"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1"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6"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8E6B0C">
        <w:tblPrEx>
          <w:tblBorders>
            <w:insideH w:val="single" w:sz="6" w:space="0" w:color="auto"/>
            <w:insideV w:val="single" w:sz="6" w:space="0" w:color="auto"/>
          </w:tblBorders>
        </w:tblPrEx>
        <w:trPr>
          <w:trHeight w:val="20"/>
        </w:trPr>
        <w:tc>
          <w:tcPr>
            <w:tcW w:w="813" w:type="pct"/>
            <w:gridSpan w:val="2"/>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0"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371"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6"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8E6B0C">
        <w:trPr>
          <w:trHeight w:val="20"/>
        </w:trPr>
        <w:tc>
          <w:tcPr>
            <w:tcW w:w="1838"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6"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6" w:type="pct"/>
            <w:tcBorders>
              <w:top w:val="single" w:sz="8" w:space="0" w:color="auto"/>
              <w:left w:val="single" w:sz="8" w:space="0" w:color="auto"/>
            </w:tcBorders>
          </w:tcPr>
          <w:p w:rsidR="008E6B0C" w:rsidRPr="008E6B0C" w:rsidRDefault="00CA7CC5" w:rsidP="008E6B0C">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lef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p>
        </w:tc>
        <w:tc>
          <w:tcPr>
            <w:tcW w:w="766" w:type="pct"/>
            <w:tcBorders>
              <w:left w:val="single" w:sz="8"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lef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6" w:type="pct"/>
            <w:tcBorders>
              <w:left w:val="single" w:sz="8" w:space="0" w:color="auto"/>
            </w:tcBorders>
          </w:tcPr>
          <w:p w:rsidR="008E6B0C" w:rsidRPr="008E6B0C" w:rsidRDefault="00CA7CC5"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008E6B0C" w:rsidRPr="008E6B0C">
              <w:rPr>
                <w:rFonts w:ascii="Arial Narrow" w:eastAsia="Times New Roman" w:hAnsi="Arial Narrow" w:cs="Times New Roman"/>
                <w:sz w:val="20"/>
                <w:szCs w:val="20"/>
                <w:lang w:eastAsia="tr-TR"/>
              </w:rPr>
              <w:t xml:space="preserve">0  </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left w:val="single" w:sz="12" w:space="0" w:color="auto"/>
              <w:bottom w:val="single" w:sz="8"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p>
        </w:tc>
        <w:tc>
          <w:tcPr>
            <w:tcW w:w="766" w:type="pct"/>
            <w:tcBorders>
              <w:left w:val="single" w:sz="8" w:space="0" w:color="auto"/>
              <w:bottom w:val="single" w:sz="8"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p>
        </w:tc>
        <w:tc>
          <w:tcPr>
            <w:tcW w:w="766" w:type="pct"/>
            <w:tcBorders>
              <w:top w:val="single" w:sz="8" w:space="0" w:color="auto"/>
              <w:left w:val="single" w:sz="8" w:space="0" w:color="auto"/>
              <w:bottom w:val="single" w:sz="8"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rsidR="008E6B0C" w:rsidRPr="008E6B0C" w:rsidRDefault="00EB3C5B" w:rsidP="00EB3C5B">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6" w:type="pct"/>
            <w:tcBorders>
              <w:top w:val="single" w:sz="8" w:space="0" w:color="auto"/>
              <w:left w:val="single" w:sz="8" w:space="0" w:color="auto"/>
              <w:bottom w:val="single" w:sz="12" w:space="0" w:color="auto"/>
            </w:tcBorders>
          </w:tcPr>
          <w:p w:rsidR="008E6B0C" w:rsidRPr="008E6B0C" w:rsidRDefault="00CA7CC5" w:rsidP="00CA7CC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6" w:type="pct"/>
            <w:tcBorders>
              <w:top w:val="single" w:sz="12" w:space="0" w:color="auto"/>
              <w:left w:val="single" w:sz="8" w:space="0" w:color="auto"/>
              <w:bottom w:val="single" w:sz="8" w:space="0" w:color="auto"/>
            </w:tcBorders>
            <w:vAlign w:val="center"/>
          </w:tcPr>
          <w:p w:rsidR="008E6B0C" w:rsidRPr="008E6B0C" w:rsidRDefault="00CA7CC5"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008E6B0C" w:rsidRPr="008E6B0C">
              <w:rPr>
                <w:rFonts w:ascii="Arial Narrow" w:eastAsia="Times New Roman" w:hAnsi="Arial Narrow" w:cs="Times New Roman"/>
                <w:sz w:val="20"/>
                <w:szCs w:val="20"/>
                <w:lang w:eastAsia="tr-TR"/>
              </w:rPr>
              <w:t>0</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Bu dersin amacı, nicel bir araştırmanın tüm boyutları ile yürütebilme becerisi kazanmaktadır.  </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Bilimde -özellikle bilgi yönetiminde- araştırmanın rolü hakkındaki anlayışlarını geliştirmek;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süreci ve yöntemleri hakkında bilgi edinmelerine yardımcı olmak;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Bilgi yönetimi alanındaki araştırmaları ciddi bir biçimde analiz etme ve değerlendirme yetisi edinmelerini sağlamak;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Bilgi yönetimi alanındaki sorunların çözümünde sistemli düşünmelerini ve analitik yöntemleri uygulamalarını sağlamak;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Veri toplama, veri analiz ve değerlendirme tekniklerini öğretmek;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önerisi ve araştırma raporu hazırlama hakkında bilgi edinmelerini sağlamaktır. </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4"/>
              </w:numPr>
              <w:spacing w:after="0" w:line="240" w:lineRule="auto"/>
              <w:ind w:left="400"/>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McMillan, J. H., &amp; Schumacher, S. (2006). Research in education: Evidence based inquiry. Boston, MA: Brown and Company.</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Cohen, L., Manion, L., &amp; Morrison, K. (2007). Research methods in education. New York: Routledge.</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Muijs, D. (2004). Doing quantitative research in education: With SPSS. London: Sage.</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APA (2009). Amerikan Psikoloji Derneği yayım kılavuzu. İstanbul: Kaknüs Yayınları. </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Neuman, W. Lawrence (2008). Toplumsal araştırma yöntemleri. İstanbul: Yayınodası Yayıncılık.</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Punch, Keith F. (2005). Sosyal araştırmalara giriş: Nitel ve nicel yaklaşımlar. İstanbul: Siyasal Kitapevi.</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Sipahi, B., Yurtkoru, E. S., &amp; Çinko, M. (2010). Sosyal bilimlerde SPSS’le veri analizi. İstanbul: Beta Yayınları.</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Türkiye Bilimler Akademisi (2002). Bilimsel araştırmada etik ve sorunları. Ankara: TUBA</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sectPr w:rsidR="008E6B0C"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13"/>
        <w:gridCol w:w="8920"/>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10"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0" w:type="pct"/>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Bilgi ve türleri</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0" w:type="pct"/>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Bilimsel araştırmaya giriş</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Değerlendirmesi</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Nitel ve Nicel Araştırma Tasarımları</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Örnekleme</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Deneysel araştırma</w:t>
            </w:r>
          </w:p>
        </w:tc>
      </w:tr>
      <w:tr w:rsidR="008E6B0C" w:rsidRPr="008E6B0C" w:rsidTr="008E6B0C">
        <w:trPr>
          <w:trHeight w:val="20"/>
        </w:trPr>
        <w:tc>
          <w:tcPr>
            <w:tcW w:w="510"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0"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Tarama araştırması – İlişkisel araştırma</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Nedensel araştırma</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Nitel ve Nicel Ölçüm</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Nicel veri analizi</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Araştırmanın Raporunun Yazılması</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8E6B0C" w:rsidRPr="008E6B0C" w:rsidTr="008E6B0C">
        <w:trPr>
          <w:trHeight w:val="20"/>
        </w:trPr>
        <w:tc>
          <w:tcPr>
            <w:tcW w:w="510"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0"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8100" w:type="dxa"/>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8100"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İmza:</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Tarih:</w:t>
      </w:r>
    </w:p>
    <w:p w:rsidR="008E6B0C" w:rsidRPr="008E6B0C" w:rsidRDefault="008E6B0C" w:rsidP="008E6B0C">
      <w:pPr>
        <w:spacing w:after="0" w:line="240" w:lineRule="auto"/>
        <w:outlineLvl w:val="0"/>
        <w:rPr>
          <w:rFonts w:ascii="Arial Narrow" w:eastAsia="Times New Roman" w:hAnsi="Arial Narrow" w:cs="Times New Roman"/>
          <w:b/>
          <w:sz w:val="28"/>
          <w:szCs w:val="28"/>
          <w:lang w:eastAsia="tr-TR"/>
        </w:rPr>
      </w:pPr>
    </w:p>
    <w:p w:rsidR="008E6B0C" w:rsidRPr="008E6B0C" w:rsidRDefault="008E6B0C" w:rsidP="008E6B0C">
      <w:pPr>
        <w:spacing w:after="0" w:line="240" w:lineRule="auto"/>
        <w:outlineLvl w:val="0"/>
        <w:rPr>
          <w:rFonts w:ascii="Arial Narrow" w:eastAsia="Times New Roman" w:hAnsi="Arial Narrow" w:cs="Times New Roman"/>
          <w:b/>
          <w:sz w:val="28"/>
          <w:szCs w:val="28"/>
          <w:lang w:eastAsia="tr-TR"/>
        </w:rPr>
      </w:pPr>
    </w:p>
    <w:p w:rsidR="008E6B0C" w:rsidRPr="008E6B0C" w:rsidRDefault="008E6B0C" w:rsidP="008E6B0C">
      <w:pPr>
        <w:spacing w:after="0" w:line="240" w:lineRule="auto"/>
        <w:outlineLvl w:val="0"/>
        <w:rPr>
          <w:rFonts w:ascii="Arial Narrow" w:eastAsia="Times New Roman" w:hAnsi="Arial Narrow" w:cs="Times New Roman"/>
          <w:b/>
          <w:sz w:val="28"/>
          <w:szCs w:val="28"/>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2873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rsidR="008E6B0C" w:rsidRPr="008E6B0C" w:rsidRDefault="00E707A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545301014</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6"/>
        <w:gridCol w:w="52"/>
        <w:gridCol w:w="641"/>
        <w:gridCol w:w="829"/>
        <w:gridCol w:w="611"/>
        <w:gridCol w:w="131"/>
        <w:gridCol w:w="2494"/>
        <w:gridCol w:w="1522"/>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08"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23"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C13456"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25"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08" w:type="pct"/>
            <w:tcBorders>
              <w:bottom w:val="single" w:sz="12" w:space="0" w:color="auto"/>
            </w:tcBorders>
            <w:vAlign w:val="center"/>
          </w:tcPr>
          <w:p w:rsidR="008E6B0C" w:rsidRPr="008E6B0C" w:rsidRDefault="00E707A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23"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ZORUNLU ( </w:t>
            </w:r>
            <w:r w:rsidR="00C13456">
              <w:rPr>
                <w:rFonts w:ascii="Arial Narrow" w:eastAsia="Times New Roman" w:hAnsi="Arial Narrow" w:cs="Times New Roman"/>
                <w:sz w:val="20"/>
                <w:szCs w:val="20"/>
                <w:lang w:eastAsia="tr-TR"/>
              </w:rPr>
              <w:t>X</w:t>
            </w:r>
            <w:r w:rsidRPr="008E6B0C">
              <w:rPr>
                <w:rFonts w:ascii="Arial Narrow" w:eastAsia="Times New Roman" w:hAnsi="Arial Narrow" w:cs="Times New Roman"/>
                <w:sz w:val="20"/>
                <w:szCs w:val="20"/>
                <w:lang w:eastAsia="tr-TR"/>
              </w:rPr>
              <w:t xml:space="preserve"> )  SEÇMELİ</w:t>
            </w:r>
            <w:r w:rsidR="00C13456">
              <w:rPr>
                <w:rFonts w:ascii="Arial Narrow" w:eastAsia="Times New Roman" w:hAnsi="Arial Narrow" w:cs="Times New Roman"/>
                <w:sz w:val="20"/>
                <w:szCs w:val="20"/>
                <w:lang w:eastAsia="tr-TR"/>
              </w:rPr>
              <w:t xml:space="preserve"> ( </w:t>
            </w:r>
            <w:r w:rsidRPr="008E6B0C">
              <w:rPr>
                <w:rFonts w:ascii="Arial Narrow" w:eastAsia="Times New Roman" w:hAnsi="Arial Narrow" w:cs="Times New Roman"/>
                <w:sz w:val="20"/>
                <w:szCs w:val="20"/>
                <w:lang w:eastAsia="tr-TR"/>
              </w:rPr>
              <w:t>)</w:t>
            </w:r>
          </w:p>
        </w:tc>
        <w:tc>
          <w:tcPr>
            <w:tcW w:w="767"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B111F5">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Tezsiz Yüksek Lisans Programı</w:t>
            </w:r>
          </w:p>
        </w:tc>
        <w:tc>
          <w:tcPr>
            <w:tcW w:w="767"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B111F5">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%75</w:t>
            </w:r>
          </w:p>
        </w:tc>
        <w:tc>
          <w:tcPr>
            <w:tcW w:w="2372"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%25</w:t>
            </w: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B111F5">
        <w:trPr>
          <w:trHeight w:val="20"/>
        </w:trPr>
        <w:tc>
          <w:tcPr>
            <w:tcW w:w="1835"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shd w:val="clear" w:color="auto" w:fill="FFFFFF"/>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shd w:val="clear" w:color="auto" w:fill="FFFFFF"/>
          </w:tcPr>
          <w:p w:rsidR="00B111F5" w:rsidRPr="008E6B0C" w:rsidRDefault="00B111F5" w:rsidP="00B111F5">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B111F5"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__</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Örgüt ve yönetimin teorik ve kavramsal temelleri; Klasik örgüt-yönetim teorileri ve eğitim yönetimi; Neoklasik örgüt-yönetim teorileri ve eğitim yönetimi; Çağcıl örgüt-yönetim teorileri ve eğitim yönetimi; Yönetim süreçleri; Eğitim ve okul yönetiminin teorik temelleri; Türkiye’de eğitim ve okul yönetimi alanının gelişimi; </w:t>
            </w:r>
            <w:r w:rsidRPr="008E6B0C">
              <w:rPr>
                <w:rFonts w:ascii="Arial Narrow" w:eastAsia="Times New Roman" w:hAnsi="Arial Narrow" w:cs="Times New Roman"/>
                <w:bCs/>
                <w:sz w:val="20"/>
                <w:szCs w:val="20"/>
                <w:lang w:eastAsia="tr-TR"/>
              </w:rPr>
              <w:t>Dünyada ve Türkiye’de eğitim ve okul yöneticilerinin yetiştirilmesi ve istihdamı;</w:t>
            </w:r>
            <w:r w:rsidRPr="008E6B0C">
              <w:rPr>
                <w:rFonts w:ascii="Arial Narrow" w:eastAsia="Times New Roman" w:hAnsi="Arial Narrow" w:cs="Times New Roman"/>
                <w:bCs/>
                <w:caps/>
                <w:sz w:val="20"/>
                <w:szCs w:val="20"/>
                <w:lang w:eastAsia="tr-TR"/>
              </w:rPr>
              <w:t xml:space="preserve"> </w:t>
            </w:r>
            <w:r w:rsidRPr="008E6B0C">
              <w:rPr>
                <w:rFonts w:ascii="Arial Narrow" w:eastAsia="Times New Roman" w:hAnsi="Arial Narrow" w:cs="Times New Roman"/>
                <w:bCs/>
                <w:sz w:val="20"/>
                <w:szCs w:val="20"/>
                <w:lang w:eastAsia="tr-TR"/>
              </w:rPr>
              <w:t xml:space="preserve">Okul yönetimi ve okul yönetim süreçleri; Okulda insan kaynaklarının yönetimi; Okulda öğrenci hizmetlerinin </w:t>
            </w:r>
            <w:r w:rsidRPr="008E6B0C">
              <w:rPr>
                <w:rFonts w:ascii="Arial Narrow" w:eastAsia="Times New Roman" w:hAnsi="Arial Narrow" w:cs="Times New Roman"/>
                <w:sz w:val="20"/>
                <w:szCs w:val="20"/>
                <w:lang w:eastAsia="tr-TR"/>
              </w:rPr>
              <w:t xml:space="preserve">yönetimi; Okulda eğitim ve öğretim hizmetlerinin yönetimi; Okul işletmesinin yönetimi. </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p>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Dersin Hedefleri: </w:t>
            </w:r>
            <w:r w:rsidRPr="008E6B0C">
              <w:rPr>
                <w:rFonts w:ascii="Arial Narrow" w:eastAsia="Times New Roman" w:hAnsi="Arial Narrow" w:cs="Times New Roman"/>
                <w:sz w:val="20"/>
                <w:szCs w:val="20"/>
                <w:lang w:eastAsia="tr-TR"/>
              </w:rPr>
              <w:t>Bu dersin sonunda öğrenciler;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ve yönetimle ilgili temel teori ve yaklaşımları bilir,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teorik gelişmeleri ve yaklaşımları bilir,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ve okul yöneticiliği alanının gelişimini bilir,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temel süreçleri tanır,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sorunları çözmeye dönük öneriler geliştirebilirler.</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ve yönetimle ilgili temel teori ve yaklaşımları bilecektir.</w:t>
            </w:r>
          </w:p>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teorik gelişmeleri ve yaklaşımları öğrenecektir.</w:t>
            </w:r>
          </w:p>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ve okul yöneticiliği alanının gelişiminin nasıl olduğunu öğrenecektir.</w:t>
            </w:r>
          </w:p>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temel süreçleri tanıyacaktır.</w:t>
            </w:r>
          </w:p>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sorunları çözmeye dönük öneriler geliştirebileceklerdir.</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Şişman, M.</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&amp; Turan, S. (2001)</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 xml:space="preserve">Okul Yöneticileri İçin Standartlar: Eğitim Yöneticilerinin Bilgi Temelleri Üzerine Düşünceler, </w:t>
            </w:r>
            <w:r w:rsidRPr="008E6B0C">
              <w:rPr>
                <w:rFonts w:ascii="Arial Narrow" w:eastAsia="Times New Roman" w:hAnsi="Arial Narrow" w:cs="Times New Roman"/>
                <w:b/>
                <w:bCs/>
                <w:sz w:val="20"/>
                <w:szCs w:val="20"/>
                <w:lang w:eastAsia="tr-TR"/>
              </w:rPr>
              <w:t>B. Ü. Sosyal Bilimler Enstitüsü Dergisi,</w:t>
            </w:r>
            <w:r w:rsidRPr="008E6B0C">
              <w:rPr>
                <w:rFonts w:ascii="Arial Narrow" w:eastAsia="Times New Roman" w:hAnsi="Arial Narrow" w:cs="Times New Roman"/>
                <w:sz w:val="20"/>
                <w:szCs w:val="20"/>
                <w:lang w:eastAsia="tr-TR"/>
              </w:rPr>
              <w:t xml:space="preserve"> 3(4), 68-87.</w:t>
            </w:r>
          </w:p>
          <w:p w:rsidR="008E6B0C" w:rsidRPr="008E6B0C" w:rsidRDefault="008E6B0C" w:rsidP="008E6B0C">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Şişman, M.</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&amp; Turan, S. (2004)</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 xml:space="preserve">Dünyada ve Türkiye’de Eğitim Yöneticilerinin Yetiştirilmesi, </w:t>
            </w:r>
            <w:r w:rsidRPr="008E6B0C">
              <w:rPr>
                <w:rFonts w:ascii="Arial Narrow" w:eastAsia="Times New Roman" w:hAnsi="Arial Narrow" w:cs="Times New Roman"/>
                <w:b/>
                <w:bCs/>
                <w:sz w:val="20"/>
                <w:szCs w:val="20"/>
                <w:lang w:eastAsia="tr-TR"/>
              </w:rPr>
              <w:t>Türk Eğitim Bilimleri Dergisi</w:t>
            </w:r>
            <w:r w:rsidRPr="008E6B0C">
              <w:rPr>
                <w:rFonts w:ascii="Arial Narrow" w:eastAsia="Times New Roman" w:hAnsi="Arial Narrow" w:cs="Times New Roman"/>
                <w:sz w:val="20"/>
                <w:szCs w:val="20"/>
                <w:lang w:eastAsia="tr-TR"/>
              </w:rPr>
              <w:t>, C. 2, s.1.</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Bursalıoğlu, Z. (1991). </w:t>
            </w:r>
            <w:r w:rsidRPr="008E6B0C">
              <w:rPr>
                <w:rFonts w:ascii="Arial Narrow" w:eastAsia="Times New Roman" w:hAnsi="Arial Narrow" w:cs="Times New Roman"/>
                <w:b/>
                <w:bCs/>
                <w:sz w:val="20"/>
                <w:szCs w:val="20"/>
                <w:lang w:eastAsia="tr-TR"/>
              </w:rPr>
              <w:t>Eğitim Yönetiminde Teori ve Uygulama</w:t>
            </w:r>
            <w:r w:rsidRPr="008E6B0C">
              <w:rPr>
                <w:rFonts w:ascii="Arial Narrow" w:eastAsia="Times New Roman" w:hAnsi="Arial Narrow" w:cs="Times New Roman"/>
                <w:sz w:val="20"/>
                <w:szCs w:val="20"/>
                <w:lang w:eastAsia="tr-TR"/>
              </w:rPr>
              <w:t xml:space="preserve">. Ankara: Pegema </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Bursalıoğlu, Z. (1999). </w:t>
            </w:r>
            <w:r w:rsidRPr="008E6B0C">
              <w:rPr>
                <w:rFonts w:ascii="Arial Narrow" w:eastAsia="Times New Roman" w:hAnsi="Arial Narrow" w:cs="Times New Roman"/>
                <w:b/>
                <w:bCs/>
                <w:sz w:val="20"/>
                <w:szCs w:val="20"/>
                <w:lang w:eastAsia="tr-TR"/>
              </w:rPr>
              <w:t>Okul Yönetiminde Yeni Yapı ve Davranış</w:t>
            </w:r>
            <w:r w:rsidRPr="008E6B0C">
              <w:rPr>
                <w:rFonts w:ascii="Arial Narrow" w:eastAsia="Times New Roman" w:hAnsi="Arial Narrow" w:cs="Times New Roman"/>
                <w:sz w:val="20"/>
                <w:szCs w:val="20"/>
                <w:lang w:eastAsia="tr-TR"/>
              </w:rPr>
              <w:t>. Ankara: Pegema.</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Özden, Y. (Editör) (2004). </w:t>
            </w:r>
            <w:r w:rsidRPr="008E6B0C">
              <w:rPr>
                <w:rFonts w:ascii="Arial Narrow" w:eastAsia="Times New Roman" w:hAnsi="Arial Narrow" w:cs="Times New Roman"/>
                <w:b/>
                <w:sz w:val="20"/>
                <w:szCs w:val="20"/>
                <w:lang w:eastAsia="tr-TR"/>
              </w:rPr>
              <w:t>Eğitim ve Okul Yöneticiliği El Kitabı</w:t>
            </w:r>
            <w:r w:rsidRPr="008E6B0C">
              <w:rPr>
                <w:rFonts w:ascii="Arial Narrow" w:eastAsia="Times New Roman" w:hAnsi="Arial Narrow" w:cs="Times New Roman"/>
                <w:sz w:val="20"/>
                <w:szCs w:val="20"/>
                <w:lang w:eastAsia="tr-TR"/>
              </w:rPr>
              <w:t>. Ankara: Pegema.</w:t>
            </w:r>
          </w:p>
          <w:p w:rsidR="008E6B0C" w:rsidRPr="008E6B0C" w:rsidRDefault="008E6B0C" w:rsidP="008E6B0C">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Şişman, M. &amp; Turan, S. (2005)</w:t>
            </w:r>
            <w:r w:rsidRPr="008E6B0C">
              <w:rPr>
                <w:rFonts w:ascii="Arial Narrow" w:eastAsia="Times New Roman" w:hAnsi="Arial Narrow" w:cs="Times New Roman"/>
                <w:b/>
                <w:bCs/>
                <w:sz w:val="20"/>
                <w:szCs w:val="20"/>
                <w:lang w:eastAsia="tr-TR"/>
              </w:rPr>
              <w:t xml:space="preserve">. Eğitim ve Okul Yönetimi. </w:t>
            </w:r>
            <w:r w:rsidRPr="008E6B0C">
              <w:rPr>
                <w:rFonts w:ascii="Arial Narrow" w:eastAsia="Times New Roman" w:hAnsi="Arial Narrow" w:cs="Times New Roman"/>
                <w:bCs/>
                <w:sz w:val="20"/>
                <w:szCs w:val="20"/>
                <w:lang w:eastAsia="tr-TR"/>
              </w:rPr>
              <w:t>A.</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bCs/>
                <w:sz w:val="20"/>
                <w:szCs w:val="20"/>
                <w:lang w:eastAsia="tr-TR"/>
              </w:rPr>
              <w:t>Yesevi Üniversitesi Ders Notları</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8E6B0C">
              <w:rPr>
                <w:rFonts w:ascii="Arial Narrow" w:eastAsia="Times New Roman" w:hAnsi="Arial Narrow" w:cs="Times New Roman"/>
                <w:sz w:val="20"/>
                <w:szCs w:val="20"/>
                <w:lang w:eastAsia="tr-TR"/>
              </w:rPr>
              <w:t xml:space="preserve">Şişman, M. (1994). </w:t>
            </w:r>
            <w:r w:rsidRPr="008E6B0C">
              <w:rPr>
                <w:rFonts w:ascii="Arial Narrow" w:eastAsia="Times New Roman" w:hAnsi="Arial Narrow" w:cs="Times New Roman"/>
                <w:b/>
                <w:bCs/>
                <w:sz w:val="20"/>
                <w:szCs w:val="20"/>
                <w:lang w:eastAsia="tr-TR"/>
              </w:rPr>
              <w:t xml:space="preserve">Örgüt Kültürü, </w:t>
            </w:r>
            <w:r w:rsidRPr="008E6B0C">
              <w:rPr>
                <w:rFonts w:ascii="Arial Narrow" w:eastAsia="Times New Roman" w:hAnsi="Arial Narrow" w:cs="Times New Roman"/>
                <w:sz w:val="20"/>
                <w:szCs w:val="20"/>
                <w:lang w:eastAsia="tr-TR"/>
              </w:rPr>
              <w:t>Eskişehir: A. Ü. Yayınları</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8E6B0C">
              <w:rPr>
                <w:rFonts w:ascii="Arial Narrow" w:eastAsia="Times New Roman" w:hAnsi="Arial Narrow" w:cs="Times New Roman"/>
                <w:sz w:val="20"/>
                <w:szCs w:val="20"/>
                <w:lang w:eastAsia="tr-TR"/>
              </w:rPr>
              <w:t xml:space="preserve">Şişman, M. (2002). </w:t>
            </w:r>
            <w:r w:rsidRPr="008E6B0C">
              <w:rPr>
                <w:rFonts w:ascii="Arial Narrow" w:eastAsia="Times New Roman" w:hAnsi="Arial Narrow" w:cs="Times New Roman"/>
                <w:b/>
                <w:bCs/>
                <w:sz w:val="20"/>
                <w:szCs w:val="20"/>
                <w:lang w:eastAsia="tr-TR"/>
              </w:rPr>
              <w:t xml:space="preserve">Örgütler ve Kültürler, </w:t>
            </w:r>
            <w:r w:rsidRPr="008E6B0C">
              <w:rPr>
                <w:rFonts w:ascii="Arial Narrow" w:eastAsia="Times New Roman" w:hAnsi="Arial Narrow" w:cs="Times New Roman"/>
                <w:sz w:val="20"/>
                <w:szCs w:val="20"/>
                <w:lang w:eastAsia="tr-TR"/>
              </w:rPr>
              <w:t>Ankara: Pegema.</w:t>
            </w:r>
          </w:p>
          <w:p w:rsidR="008E6B0C" w:rsidRPr="008E6B0C" w:rsidRDefault="008E6B0C" w:rsidP="008E6B0C">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 xml:space="preserve">Şişman, M. (2009). </w:t>
            </w:r>
            <w:r w:rsidRPr="008E6B0C">
              <w:rPr>
                <w:rFonts w:ascii="Arial Narrow" w:eastAsia="Times New Roman" w:hAnsi="Arial Narrow" w:cs="Times New Roman"/>
                <w:b/>
                <w:sz w:val="20"/>
                <w:szCs w:val="20"/>
                <w:lang w:eastAsia="tr-TR"/>
              </w:rPr>
              <w:t>Türk Eğitim Sistemi ve Okul Yönetimi</w:t>
            </w:r>
            <w:r w:rsidRPr="008E6B0C">
              <w:rPr>
                <w:rFonts w:ascii="Arial Narrow" w:eastAsia="Times New Roman" w:hAnsi="Arial Narrow" w:cs="Times New Roman"/>
                <w:sz w:val="20"/>
                <w:szCs w:val="20"/>
                <w:lang w:eastAsia="tr-TR"/>
              </w:rPr>
              <w:t>. Ankara: Pegema.</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Taymaz, H. (2001) </w:t>
            </w:r>
            <w:r w:rsidRPr="008E6B0C">
              <w:rPr>
                <w:rFonts w:ascii="Arial Narrow" w:eastAsia="Times New Roman" w:hAnsi="Arial Narrow" w:cs="Times New Roman"/>
                <w:b/>
                <w:bCs/>
                <w:sz w:val="20"/>
                <w:szCs w:val="20"/>
                <w:lang w:eastAsia="tr-TR"/>
              </w:rPr>
              <w:t xml:space="preserve">Okul Yönetimi. </w:t>
            </w:r>
            <w:r w:rsidRPr="008E6B0C">
              <w:rPr>
                <w:rFonts w:ascii="Arial Narrow" w:eastAsia="Times New Roman" w:hAnsi="Arial Narrow" w:cs="Times New Roman"/>
                <w:sz w:val="20"/>
                <w:szCs w:val="20"/>
                <w:lang w:eastAsia="tr-TR"/>
              </w:rPr>
              <w:t>Ankara: Pegema</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Turan, S. (Editör) (2010). </w:t>
            </w:r>
            <w:r w:rsidRPr="008E6B0C">
              <w:rPr>
                <w:rFonts w:ascii="Arial Narrow" w:eastAsia="Times New Roman" w:hAnsi="Arial Narrow" w:cs="Times New Roman"/>
                <w:b/>
                <w:sz w:val="20"/>
                <w:szCs w:val="20"/>
                <w:lang w:eastAsia="tr-TR"/>
              </w:rPr>
              <w:t>Eğitim Yönetimi: Teori, Araştırma ve Uygulama</w:t>
            </w:r>
            <w:r w:rsidRPr="008E6B0C">
              <w:rPr>
                <w:rFonts w:ascii="Arial Narrow" w:eastAsia="Times New Roman" w:hAnsi="Arial Narrow" w:cs="Times New Roman"/>
                <w:sz w:val="20"/>
                <w:szCs w:val="20"/>
                <w:lang w:eastAsia="tr-TR"/>
              </w:rPr>
              <w:t>. Ankara: Nobel Yayıncılık.</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vanish/>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9"/>
        <w:gridCol w:w="8894"/>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23"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77"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ve yönetimin teorik ve kavramsal temelleri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Klasik örgüt-yönetim teorileri ve eğitim yönetimi; Neoklasik örgüt-yönetim teorileri ve eğitim yönetimi; Çağcıl örgüt-yönetim teorileri ve eğitim yönetimi;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Yönetim süreçleri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yönetiminin teorik temelleri;</w:t>
            </w:r>
          </w:p>
        </w:tc>
      </w:tr>
      <w:tr w:rsidR="008E6B0C" w:rsidRPr="008E6B0C" w:rsidTr="008E6B0C">
        <w:trPr>
          <w:trHeight w:val="20"/>
        </w:trPr>
        <w:tc>
          <w:tcPr>
            <w:tcW w:w="523" w:type="pct"/>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5 </w:t>
            </w:r>
          </w:p>
        </w:tc>
        <w:tc>
          <w:tcPr>
            <w:tcW w:w="447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ve dünyada eğitim ve okul yönetimi alanının gelişimi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Dünyada ve Türkiye’de eğitim ve okul yöneticilerinin yetiştirilmesi ve istihdamı</w:t>
            </w:r>
          </w:p>
        </w:tc>
      </w:tr>
      <w:tr w:rsidR="008E6B0C" w:rsidRPr="008E6B0C" w:rsidTr="008E6B0C">
        <w:trPr>
          <w:trHeight w:val="20"/>
        </w:trPr>
        <w:tc>
          <w:tcPr>
            <w:tcW w:w="523"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77"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SINAV</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Okul yönetimi ve okul yönetim süreçleri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Okulda insan kaynaklarının yönetimi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 xml:space="preserve">Okulda öğrenci hizmetlerinin </w:t>
            </w:r>
            <w:r w:rsidRPr="008E6B0C">
              <w:rPr>
                <w:rFonts w:ascii="Arial Narrow" w:eastAsia="Times New Roman" w:hAnsi="Arial Narrow" w:cs="Times New Roman"/>
                <w:sz w:val="20"/>
                <w:szCs w:val="20"/>
                <w:lang w:eastAsia="tr-TR"/>
              </w:rPr>
              <w:t>yönetimi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Okulda eğitim ve öğretim hizmetlerinin yönetimi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7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işletmesinin yönetimi. </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sorunları çözmeye dönük öneriler</w:t>
            </w:r>
          </w:p>
        </w:tc>
      </w:tr>
      <w:tr w:rsidR="008E6B0C" w:rsidRPr="008E6B0C" w:rsidTr="008E6B0C">
        <w:trPr>
          <w:trHeight w:val="20"/>
        </w:trPr>
        <w:tc>
          <w:tcPr>
            <w:tcW w:w="523"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77"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FİNAL SINAVI</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8100" w:type="dxa"/>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8100"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vanish/>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Öğretim Üyesi:</w:t>
      </w:r>
      <w:r w:rsidRPr="008E6B0C">
        <w:rPr>
          <w:rFonts w:ascii="Arial Narrow" w:eastAsia="Times New Roman" w:hAnsi="Arial Narrow" w:cs="Times New Roman"/>
          <w:sz w:val="20"/>
          <w:szCs w:val="20"/>
          <w:lang w:eastAsia="tr-TR"/>
        </w:rPr>
        <w:t xml:space="preserve"> </w:t>
      </w:r>
    </w:p>
    <w:p w:rsidR="008E6B0C" w:rsidRPr="008E6B0C" w:rsidRDefault="008E6B0C" w:rsidP="008E6B0C">
      <w:pPr>
        <w:tabs>
          <w:tab w:val="left" w:pos="7800"/>
        </w:tabs>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İmza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b/>
          <w:sz w:val="20"/>
          <w:szCs w:val="20"/>
          <w:lang w:eastAsia="tr-TR"/>
        </w:rPr>
        <w:t xml:space="preserve">Tarih: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078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545301015</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Teori ve Eğitim</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250"/>
        <w:gridCol w:w="548"/>
        <w:gridCol w:w="641"/>
        <w:gridCol w:w="829"/>
        <w:gridCol w:w="647"/>
        <w:gridCol w:w="95"/>
        <w:gridCol w:w="2494"/>
        <w:gridCol w:w="1522"/>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E707A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B111F5">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B111F5">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40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B111F5">
        <w:trPr>
          <w:trHeight w:val="20"/>
        </w:trPr>
        <w:tc>
          <w:tcPr>
            <w:tcW w:w="158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39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8" w:space="0" w:color="auto"/>
              <w:left w:val="single" w:sz="12" w:space="0" w:color="auto"/>
              <w:bottom w:val="single" w:sz="4"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Arasınav</w:t>
            </w:r>
          </w:p>
        </w:tc>
        <w:tc>
          <w:tcPr>
            <w:tcW w:w="1256" w:type="pct"/>
            <w:tcBorders>
              <w:top w:val="single" w:sz="8" w:space="0" w:color="auto"/>
              <w:left w:val="single" w:sz="4" w:space="0" w:color="auto"/>
              <w:bottom w:val="single" w:sz="4"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B111F5" w:rsidRPr="008E6B0C" w:rsidRDefault="00B111F5" w:rsidP="00B111F5">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4" w:space="0" w:color="auto"/>
              <w:left w:val="single" w:sz="12" w:space="0" w:color="auto"/>
              <w:bottom w:val="single" w:sz="4"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4" w:space="0" w:color="auto"/>
              <w:left w:val="single" w:sz="12" w:space="0" w:color="auto"/>
              <w:bottom w:val="single" w:sz="4"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r>
              <w:rPr>
                <w:rFonts w:ascii="Arial Narrow" w:eastAsia="Times New Roman" w:hAnsi="Arial Narrow" w:cs="Times New Roman"/>
                <w:sz w:val="21"/>
                <w:szCs w:val="21"/>
                <w:lang w:eastAsia="tr-TR"/>
              </w:rPr>
              <w:t xml:space="preserve"> </w:t>
            </w:r>
          </w:p>
        </w:tc>
        <w:tc>
          <w:tcPr>
            <w:tcW w:w="1256" w:type="pct"/>
            <w:tcBorders>
              <w:top w:val="single" w:sz="4" w:space="0" w:color="auto"/>
              <w:left w:val="single" w:sz="4" w:space="0" w:color="auto"/>
              <w:bottom w:val="single" w:sz="4"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4" w:space="0" w:color="auto"/>
              <w:left w:val="single" w:sz="12" w:space="0" w:color="auto"/>
              <w:bottom w:val="single" w:sz="8"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8" w:space="0" w:color="auto"/>
              <w:left w:val="single" w:sz="12" w:space="0" w:color="auto"/>
              <w:bottom w:val="single" w:sz="8"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8" w:space="0" w:color="auto"/>
              <w:left w:val="single" w:sz="12" w:space="0" w:color="auto"/>
              <w:bottom w:val="single" w:sz="12"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B111F5"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391" w:type="pct"/>
            <w:gridSpan w:val="5"/>
            <w:tcBorders>
              <w:top w:val="single" w:sz="12" w:space="0" w:color="auto"/>
              <w:left w:val="single" w:sz="12" w:space="0" w:color="auto"/>
              <w:bottom w:val="single" w:sz="8" w:space="0" w:color="auto"/>
              <w:right w:val="single" w:sz="4" w:space="0" w:color="auto"/>
            </w:tcBorders>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41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 kapsamında; Eğitim Felsefesinin Çalışma Alanları; Bilgi ve Değerler Felsefesi; Başlıca Felsefi Akımlar ve Eğitime İlişkin Öngörüleri; Başlıca Okul ve Eğitim Akımları; Eğitim Felsefeleri; İdeoloji ve Eğitim; Türk Eğitim Sisteminin Tarihi, Sosyal ve Felsefi Temelleri; Kültür, Toplum ve Birey; Toplum Türleri; Toplumsal Etkileşim ve Günlük Yaşam; Toplumsal Cinsiyet ve Cinsellik; Bedenin Sosyolojisi; Aile ve Sosyal Yaşam; Sapkınlık ve Suç; Etnik Yapı ve Irk Kavramı; Tabakalaşma ve Türkiye’nin Sınıf Yapısı; Modern Örgütler; İş ve Ekonomik Yaşam; Siyaset Sosyolojisinin Temel Kavramları; Kitle İletişim Araçları ve Popüler Kültür; Eğitim Sosyolojisi; Din Sosyolojisi; Kentsel Yaşam; Sosyal Hareketlerin Sosyolojisi; Küreselleşme; Sosyolojide Araştırma Yöntemleri; Temel Sosyoloji Teorileri gibi konular ele alınacaktır.</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amacı; felsefe ve sosyolojinin temel kavramlarını ve eğitime yansımalarını değerlendirmek ve toplumdaki sosyal yaşamı, siyasi, kültürel ve ekonomik olayları sosyoloji açısından irdelemektir.</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41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Felsefenin ve Sosyolojinin temel kavramlarını 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Kültür-toplum-birey ilişkisini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 türlerini sınıflandırabilme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yaşamı analiz edebilme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ve ekonomik olayları makro düzeyde çözümleyebilme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 ve Türk toplumu için ne anlam ifade ettiğini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cinsiyet ve cinselliği açıklayabilme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Türkiye’deki sınıfları eleştirel bir gözle analiz edebilme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Modernite-post-modernite söylemlerini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Çağcıl örgütleri analiz edebilme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Sapkınlık ve suçun sosyal nedenlerini anlayabilme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bedeninin sosyolojik boyutunu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Dininin sosyal yaşamdaki yeri ve önemini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hareketlerin sosyolojik nedenlerini çözümleyebilme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Kitle iletişim araçlarının sosyal yaşama etkilerini analiz edebilme</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Giddens, A. (2010). </w:t>
            </w:r>
            <w:r w:rsidRPr="008E6B0C">
              <w:rPr>
                <w:rFonts w:ascii="Arial Narrow" w:eastAsia="Times New Roman" w:hAnsi="Arial Narrow" w:cs="Times New Roman"/>
                <w:i/>
                <w:sz w:val="21"/>
                <w:szCs w:val="21"/>
                <w:lang w:eastAsia="tr-TR"/>
              </w:rPr>
              <w:t>Sosyoloji</w:t>
            </w:r>
            <w:r w:rsidRPr="008E6B0C">
              <w:rPr>
                <w:rFonts w:ascii="Arial Narrow" w:eastAsia="Times New Roman" w:hAnsi="Arial Narrow" w:cs="Times New Roman"/>
                <w:sz w:val="21"/>
                <w:szCs w:val="21"/>
                <w:lang w:eastAsia="tr-TR"/>
              </w:rPr>
              <w:t>. Ankara: A.</w:t>
            </w:r>
          </w:p>
          <w:p w:rsidR="008E6B0C" w:rsidRPr="008E6B0C" w:rsidRDefault="008E6B0C" w:rsidP="008E6B0C">
            <w:pPr>
              <w:spacing w:after="0" w:line="240" w:lineRule="auto"/>
              <w:ind w:left="375" w:hanging="375"/>
              <w:rPr>
                <w:rFonts w:ascii="Arial Narrow" w:eastAsia="Times New Roman" w:hAnsi="Arial Narrow" w:cs="Times New Roman"/>
                <w:b/>
                <w:i/>
                <w:sz w:val="21"/>
                <w:szCs w:val="21"/>
                <w:lang w:eastAsia="tr-TR"/>
              </w:rPr>
            </w:pPr>
            <w:r w:rsidRPr="008E6B0C">
              <w:rPr>
                <w:rFonts w:ascii="Arial Narrow" w:eastAsia="Times New Roman" w:hAnsi="Arial Narrow" w:cs="Times New Roman"/>
                <w:sz w:val="21"/>
                <w:szCs w:val="21"/>
                <w:lang w:eastAsia="tr-TR"/>
              </w:rPr>
              <w:t xml:space="preserve">Arslan, A. (2004). </w:t>
            </w:r>
            <w:r w:rsidRPr="008E6B0C">
              <w:rPr>
                <w:rFonts w:ascii="Arial Narrow" w:eastAsia="Times New Roman" w:hAnsi="Arial Narrow" w:cs="Times New Roman"/>
                <w:i/>
                <w:sz w:val="21"/>
                <w:szCs w:val="21"/>
                <w:lang w:eastAsia="tr-TR"/>
              </w:rPr>
              <w:t>Felsefeye Giriş</w:t>
            </w:r>
            <w:r w:rsidRPr="008E6B0C">
              <w:rPr>
                <w:rFonts w:ascii="Arial Narrow" w:eastAsia="Times New Roman" w:hAnsi="Arial Narrow" w:cs="Times New Roman"/>
                <w:sz w:val="21"/>
                <w:szCs w:val="21"/>
                <w:lang w:eastAsia="tr-TR"/>
              </w:rPr>
              <w:t>. Ankara: Vadi.</w:t>
            </w:r>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Türkdoğan, O. (2002). </w:t>
            </w:r>
            <w:r w:rsidRPr="008E6B0C">
              <w:rPr>
                <w:rFonts w:ascii="Arial Narrow" w:eastAsia="Times New Roman" w:hAnsi="Arial Narrow" w:cs="Times New Roman"/>
                <w:i/>
                <w:iCs/>
                <w:sz w:val="21"/>
                <w:szCs w:val="21"/>
                <w:lang w:eastAsia="tr-TR"/>
              </w:rPr>
              <w:t>Türk Toplum Yapısı (TTY).</w:t>
            </w:r>
            <w:r w:rsidRPr="008E6B0C">
              <w:rPr>
                <w:rFonts w:ascii="Arial Narrow" w:eastAsia="Times New Roman" w:hAnsi="Arial Narrow" w:cs="Times New Roman"/>
                <w:sz w:val="21"/>
                <w:szCs w:val="21"/>
                <w:lang w:eastAsia="tr-TR"/>
              </w:rPr>
              <w:t xml:space="preserve"> İstanbul: Çamlıca Yayınları.</w:t>
            </w:r>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Wagner, P. (1996). </w:t>
            </w:r>
            <w:r w:rsidRPr="008E6B0C">
              <w:rPr>
                <w:rFonts w:ascii="Arial Narrow" w:eastAsia="Times New Roman" w:hAnsi="Arial Narrow" w:cs="Times New Roman"/>
                <w:i/>
                <w:sz w:val="21"/>
                <w:szCs w:val="21"/>
                <w:lang w:eastAsia="tr-TR"/>
              </w:rPr>
              <w:t xml:space="preserve">Modernliğin Sosyolojisi. </w:t>
            </w:r>
            <w:r w:rsidRPr="008E6B0C">
              <w:rPr>
                <w:rFonts w:ascii="Arial Narrow" w:eastAsia="Times New Roman" w:hAnsi="Arial Narrow" w:cs="Times New Roman"/>
                <w:sz w:val="21"/>
                <w:szCs w:val="21"/>
                <w:lang w:eastAsia="tr-TR"/>
              </w:rPr>
              <w:t>İstanbul: Sarmal.</w:t>
            </w:r>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Classical Sociological Theory http://www.spc.uchicago.edu/ssr1/PRELIMS/theory.html </w:t>
            </w:r>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The Dead Sociologists' Society http://www.runet.edu/ </w:t>
            </w:r>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lastRenderedPageBreak/>
              <w:t>A Sociology Timeline from 1600 by Ed Stephen http://www.ac.wwu.edu/~stephan/timeline.html SocioRealm: Social Theory http://www.digeratiweb.com/sociorealm/</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793"/>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DERSİN HAFTALIK PLANI</w:t>
            </w:r>
            <w:r w:rsidRPr="008E6B0C">
              <w:rPr>
                <w:rFonts w:ascii="Arial Narrow" w:eastAsia="Times New Roman" w:hAnsi="Arial Narrow" w:cs="Times New Roman"/>
                <w:sz w:val="21"/>
                <w:szCs w:val="21"/>
                <w:lang w:eastAsia="tr-TR"/>
              </w:rPr>
              <w:t xml:space="preserve"> </w:t>
            </w:r>
          </w:p>
        </w:tc>
      </w:tr>
      <w:tr w:rsidR="008E6B0C" w:rsidRPr="008E6B0C" w:rsidTr="008E6B0C">
        <w:trPr>
          <w:trHeight w:val="20"/>
        </w:trPr>
        <w:tc>
          <w:tcPr>
            <w:tcW w:w="574"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Bilgi ve Değerler Felsefesi; Başlıca Felsefi Akımlar ve Eğitime İlişkin Öngörüleri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Başlıca Okul ve Eğitim Akımları; Eğitim Felsefeleri;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İdeoloji ve Eğitim; Türk Eğitim Sisteminin Tarihi, Sosyal ve Felsefi Temelleri;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Kültür, Toplum ve Birey; Toplum Türleri;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Etkileşim ve Günlük Yaşam;</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Cinsiyet ve Cinsellik; Bedenin Sosyolojisi; Aile ve Sosyal Yaşam;</w:t>
            </w:r>
          </w:p>
        </w:tc>
      </w:tr>
      <w:tr w:rsidR="008E6B0C" w:rsidRPr="008E6B0C" w:rsidTr="008E6B0C">
        <w:trPr>
          <w:trHeight w:val="20"/>
        </w:trPr>
        <w:tc>
          <w:tcPr>
            <w:tcW w:w="57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74"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Sapkınlık ve Suç; Etnik Yapı ve Irk Kavramı;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Tabakalaşma ve Türkiye’nin Sınıf Yapısı;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Modern Örgütler; İş ve Ekonomik Yaşam; Siyaset Sosyolojisinin Temel Kavramları;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Kitle İletişim Araçları ve Popüler Kültür; Küreselleşme;</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Sosyolojisi; Din Sosyolojisi; Kentsel Yaşam; Sosyal Hareketlerin Sosyolojisi; </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Sosyolojide Araştırma Yöntemleri; Temel Sosyoloji Teorileri </w:t>
            </w:r>
          </w:p>
        </w:tc>
      </w:tr>
      <w:tr w:rsidR="008E6B0C" w:rsidRPr="008E6B0C" w:rsidTr="008E6B0C">
        <w:trPr>
          <w:trHeight w:val="20"/>
        </w:trPr>
        <w:tc>
          <w:tcPr>
            <w:tcW w:w="57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433"/>
        <w:gridCol w:w="338"/>
        <w:gridCol w:w="338"/>
        <w:gridCol w:w="360"/>
        <w:gridCol w:w="360"/>
      </w:tblGrid>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8433" w:type="dxa"/>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433" w:type="dxa"/>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8433"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ind w:left="4290" w:hanging="424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                                                                                                             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283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6" name="Resim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45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96"/>
        <w:gridCol w:w="1958"/>
      </w:tblGrid>
      <w:tr w:rsidR="008E6B0C" w:rsidRPr="008E6B0C" w:rsidTr="008E6B0C">
        <w:trPr>
          <w:trHeight w:val="260"/>
        </w:trPr>
        <w:tc>
          <w:tcPr>
            <w:tcW w:w="1496"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958"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7"/>
        <w:gridCol w:w="3951"/>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545301016</w:t>
            </w:r>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Yönetim Bilime Giriş </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
        <w:gridCol w:w="542"/>
        <w:gridCol w:w="206"/>
        <w:gridCol w:w="1040"/>
        <w:gridCol w:w="728"/>
        <w:gridCol w:w="50"/>
        <w:gridCol w:w="617"/>
        <w:gridCol w:w="803"/>
        <w:gridCol w:w="625"/>
        <w:gridCol w:w="94"/>
        <w:gridCol w:w="2415"/>
        <w:gridCol w:w="1470"/>
      </w:tblGrid>
      <w:tr w:rsidR="008E6B0C" w:rsidRPr="008E6B0C" w:rsidTr="00CD7594">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6"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4"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CD7594">
        <w:trPr>
          <w:trHeight w:val="20"/>
        </w:trPr>
        <w:tc>
          <w:tcPr>
            <w:tcW w:w="530"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89"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41"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Laboratuvar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6"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CD7594">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 </w:t>
            </w:r>
          </w:p>
        </w:tc>
        <w:tc>
          <w:tcPr>
            <w:tcW w:w="389"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41"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E707A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6"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53"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0"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765"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53"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%100</w:t>
            </w:r>
          </w:p>
        </w:tc>
        <w:tc>
          <w:tcPr>
            <w:tcW w:w="2370"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5"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CD7594">
        <w:trPr>
          <w:trHeight w:val="20"/>
        </w:trPr>
        <w:tc>
          <w:tcPr>
            <w:tcW w:w="1839"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39"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4"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12"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7" w:type="pct"/>
            <w:tcBorders>
              <w:top w:val="single" w:sz="8" w:space="0" w:color="auto"/>
              <w:left w:val="single" w:sz="4" w:space="0" w:color="auto"/>
              <w:bottom w:val="single" w:sz="12"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39" w:type="pct"/>
            <w:gridSpan w:val="5"/>
            <w:tcBorders>
              <w:top w:val="single" w:sz="12" w:space="0" w:color="auto"/>
              <w:left w:val="single" w:sz="12" w:space="0" w:color="auto"/>
              <w:bottom w:val="single" w:sz="8" w:space="0" w:color="auto"/>
              <w:right w:val="single" w:sz="4" w:space="0" w:color="auto"/>
            </w:tcBorders>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 xml:space="preserve">Örgüt ve yönetime ilişkin temel kavramlar; bir sistem olarak örgütlerin temel nitelikleri; örgüt-yönetim teorileri; Klasik ve modern örgüt teorileri bağlamında eğitim yönetimi; örgüt- yönetim teorileri bağlamında eğitim yönetiminde yaşanılan sorunlar; yönetim süreçleri; yönetimde insan ilişkileri; insan kaynaklarının yönetimi; örgüt kültürü; okul yönetimi ve yönetim süreçleri.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 xml:space="preserve">Bu dersin amacı; örgüt ve yönetim biliminin tanımını; klasik kuramlar ve modern örgüt teorilerini, klasik ve modern örgüt teorileri bağlamında eğitim yönetimi ve sorunlarını, yönetim süreçleri ve bu süreçler bağlamında insani ilişkileri, insanın doğasını, okul yönetimi ve yönetim süreçlerini irdelemedir.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Yönetim biliminin temel kavramlarını öğrenir.</w:t>
            </w:r>
          </w:p>
          <w:p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Yönetim yaklaşımları ve süreçleri konusunda akademik bir bakış açısı edinir.</w:t>
            </w:r>
          </w:p>
          <w:p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Örgüt ve yönetim teorilerini irdeler ve bu bilgileri somut eğitim yönetim sorunları bağlamında tartışır.</w:t>
            </w:r>
          </w:p>
          <w:p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Yönetim süreçleri ve okul yönetimiyle ilgili temel süreç ve sorunları tartışır.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Etzioni, A. (1969). Modern örgütler, Ankara. ODTÜ İİBF yayını. </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Payaslıoğlu, A. T. (1966). Merkezi idarenin taşra teşkilatı üzerinde bir inceleme, Ankara: TODAİE ile DPT ortak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Gournay, B. (1971). Yönetim bilimine giriş- çağdaş toplumlarda kamu yönetimi. (Çev: İ. Kuntbay), Ankara: TODAİE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 McGregor, D. (1970). Örgütün insan ilişkileri yönü. (Çev: D. Energin), Ankara. ODTÜ İİF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Fayol, H. (1939). Sınai ve umumi işlerde idare: uzak görme-teşkilâtlandırma-kumanda-ahenkli düzen birliği-kontrol. (Çev: A. Çalıkoğlu), İstanbul: Hilmi Kitabevi.</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OECD.  (1998). Human capital investments. An international Compraison.</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OECD. (2009). Educational at a glance. OECD indicators. Paris</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Fişek, K. (2005). Yönetim, Ankara: Paragraf Yayınevi.</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 Fişek, K. (1977). Yönetime katılma, Ankara: TODAİE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Merkezi hükümet teşkilatı kuruluş ve görevleri: merkezi hükümet teşkilatı araştırma projesi yönetim kurulu raporu. (1966). Ankara. TODAİE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lastRenderedPageBreak/>
              <w:t>Drucker, P.F (2000). Gelecek için yönetim - 1990'lar ve sonrası, (Çev.: F. Üçcan), Ankara: Türkiyeİş Bankası Kültür yayınları.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 Drucker, P.F (1994). Yönetimin görevleri, sorumlulukları, uygulamaları, (Çev. F. Dilber), Ankara: ODTÜ Yayınları.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Ergun, T. (1997). Postmodernizm ve kamu yönetimi, Amme İdaresi Dergisi, 30(4), 3-16.</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0"/>
        <w:gridCol w:w="8628"/>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rsidTr="008E6B0C">
        <w:trPr>
          <w:trHeight w:val="20"/>
        </w:trPr>
        <w:tc>
          <w:tcPr>
            <w:tcW w:w="510"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Calibri" w:hAnsi="Arial Narrow" w:cs="Times New Roman"/>
                <w:sz w:val="21"/>
                <w:szCs w:val="21"/>
              </w:rPr>
              <w:t>Yönetim bilimi ve temel kavramlar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ve yönetim kavramları</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Örgütsel sistem ve genel nitelikleri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Yönetim yaklaşımları ve süreçleri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ve yönetimde klasik kuramlar</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ve yönetimde modern yaklaşımlar</w:t>
            </w:r>
          </w:p>
        </w:tc>
      </w:tr>
      <w:tr w:rsidR="008E6B0C" w:rsidRPr="008E6B0C" w:rsidTr="008E6B0C">
        <w:trPr>
          <w:trHeight w:val="20"/>
        </w:trPr>
        <w:tc>
          <w:tcPr>
            <w:tcW w:w="510"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ARA SINAV</w:t>
            </w:r>
          </w:p>
        </w:tc>
      </w:tr>
      <w:tr w:rsidR="008E6B0C" w:rsidRPr="008E6B0C" w:rsidTr="008E6B0C">
        <w:trPr>
          <w:trHeight w:val="20"/>
        </w:trPr>
        <w:tc>
          <w:tcPr>
            <w:tcW w:w="510"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İnsan ilişkileri ve insan doğası</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Yönetimde insan ilişkileri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kaynaklarının yönetimi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kültürü ve temel öğeleri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yönetimi ve yönetimsel süreçler</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yönetimi ve yaşanılan yönetimsel sorunlar</w:t>
            </w:r>
          </w:p>
        </w:tc>
      </w:tr>
      <w:tr w:rsidR="008E6B0C" w:rsidRPr="008E6B0C" w:rsidTr="008E6B0C">
        <w:trPr>
          <w:trHeight w:val="20"/>
        </w:trPr>
        <w:tc>
          <w:tcPr>
            <w:tcW w:w="51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433"/>
        <w:gridCol w:w="338"/>
        <w:gridCol w:w="338"/>
        <w:gridCol w:w="360"/>
        <w:gridCol w:w="360"/>
      </w:tblGrid>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8433" w:type="dxa"/>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433" w:type="dxa"/>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8433" w:type="dxa"/>
          </w:tcPr>
          <w:p w:rsidR="00CB4AFB" w:rsidRPr="008E6B0C" w:rsidRDefault="00CB4AFB" w:rsidP="00CB4AFB">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488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7" name="Resi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7"/>
        <w:gridCol w:w="3951"/>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545301017</w:t>
            </w:r>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Çatışma ve Değişimin Yönetimi</w:t>
            </w:r>
          </w:p>
        </w:tc>
      </w:tr>
    </w:tbl>
    <w:p w:rsidR="008E6B0C" w:rsidRPr="008E6B0C" w:rsidRDefault="008E6B0C" w:rsidP="008E6B0C">
      <w:pPr>
        <w:tabs>
          <w:tab w:val="left" w:pos="708"/>
          <w:tab w:val="left" w:pos="1416"/>
          <w:tab w:val="left" w:pos="2124"/>
          <w:tab w:val="left" w:pos="2832"/>
          <w:tab w:val="left" w:pos="3540"/>
          <w:tab w:val="left" w:pos="4248"/>
          <w:tab w:val="left" w:pos="4956"/>
          <w:tab w:val="left" w:pos="5664"/>
          <w:tab w:val="left" w:pos="7275"/>
        </w:tabs>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r w:rsidRPr="008E6B0C">
        <w:rPr>
          <w:rFonts w:ascii="Arial Narrow" w:eastAsia="Times New Roman" w:hAnsi="Arial Narrow" w:cs="Times New Roman"/>
          <w:b/>
          <w:sz w:val="21"/>
          <w:szCs w:val="21"/>
          <w:lang w:eastAsia="tr-TR"/>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542"/>
        <w:gridCol w:w="208"/>
        <w:gridCol w:w="1034"/>
        <w:gridCol w:w="728"/>
        <w:gridCol w:w="50"/>
        <w:gridCol w:w="619"/>
        <w:gridCol w:w="803"/>
        <w:gridCol w:w="625"/>
        <w:gridCol w:w="94"/>
        <w:gridCol w:w="2415"/>
        <w:gridCol w:w="1470"/>
      </w:tblGrid>
      <w:tr w:rsidR="008E6B0C" w:rsidRPr="008E6B0C" w:rsidTr="00CD7594">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CD7594">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CD7594">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E707A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6"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CD7594">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1"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CD7594">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371"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CD7594">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rsidTr="00CD7594">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color w:val="FF0000"/>
                <w:sz w:val="20"/>
                <w:szCs w:val="20"/>
                <w:lang w:eastAsia="tr-TR"/>
              </w:rPr>
            </w:pPr>
            <w:r w:rsidRPr="008E6B0C">
              <w:rPr>
                <w:rFonts w:ascii="Arial Narrow" w:eastAsia="Times New Roman" w:hAnsi="Arial Narrow" w:cs="Times New Roman"/>
                <w:sz w:val="20"/>
                <w:szCs w:val="20"/>
                <w:lang w:eastAsia="tr-TR"/>
              </w:rPr>
              <w:t>Çatışma kavramı, çatışma kavramına ilişkin yanılgılar ve gerçekler, çatışma stilleri, çatışma yönetimi stratejileri, eğitimde çatışma çözme, değişim ve ilgili kavramlar, değişim yönetiminin temel ilke ve modelleri, değişime direnç, değişim ve çatışma sürecinde liderlik, ulusal ve uluslararası düzeyde çatışma ve değişimle ilgili araştırmaların incelenmesi.</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amaçları; çatışma ve değişim kavramlarını incelemek, çatışma ve değişim yönetiminin temel ilkelerini ve modellerini öğrenmek, değişime karşı direnci çözümlemek, eğitimde çatışma ve değişim süreçlerinin nasıl yönetildiğini anlamak ve buna ilişkin modelleri öğrenmek, eğitimde çatışma ve değişim yönetimi üzerine yapılmış çalışmalara ve mevcut uygulamalara eleştirel bir gözle bakabilmektir.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Çatışma ile ilgili kavramları açıklar ve bunları okul bağlamında değerlendirir.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Değişimle ilgili kavramları açıklar ve bunları okul bağlamında değerlendirir.</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Değişim yönetimi ve çatışma yönetimi modellerini okul bağlamında irdeleyebilir.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Çatışmaya ortam hazırlayan durumların farkına varır.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Değişime ve yeniliğe direncin nedenlerini bilir.</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Stratejik planlamayı bir değişim yönetimi aracı olarak kullanabilir.</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Çatışma ve değişimle ilgili araştırmalara ve mevcut modellere eleştirel gözle bakabilir.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4"/>
              </w:numPr>
              <w:spacing w:after="0" w:line="240" w:lineRule="auto"/>
              <w:ind w:left="426" w:hanging="426"/>
              <w:jc w:val="both"/>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Karip, E. (2010). </w:t>
            </w:r>
            <w:r w:rsidRPr="008E6B0C">
              <w:rPr>
                <w:rFonts w:ascii="Arial Narrow" w:eastAsia="Times New Roman" w:hAnsi="Arial Narrow" w:cs="Times New Roman"/>
                <w:bCs/>
                <w:i/>
                <w:iCs/>
                <w:sz w:val="20"/>
                <w:szCs w:val="20"/>
                <w:lang w:eastAsia="tr-TR"/>
              </w:rPr>
              <w:t>Çatışma yönetimi</w:t>
            </w:r>
            <w:r w:rsidRPr="008E6B0C">
              <w:rPr>
                <w:rFonts w:ascii="Arial Narrow" w:eastAsia="Times New Roman" w:hAnsi="Arial Narrow" w:cs="Times New Roman"/>
                <w:bCs/>
                <w:sz w:val="20"/>
                <w:szCs w:val="20"/>
                <w:lang w:eastAsia="tr-TR"/>
              </w:rPr>
              <w:t>. Pegem Akademi.</w:t>
            </w:r>
          </w:p>
          <w:p w:rsidR="008E6B0C" w:rsidRPr="008E6B0C" w:rsidRDefault="008E6B0C" w:rsidP="008E6B0C">
            <w:pPr>
              <w:numPr>
                <w:ilvl w:val="0"/>
                <w:numId w:val="4"/>
              </w:numPr>
              <w:spacing w:after="0" w:line="240" w:lineRule="auto"/>
              <w:ind w:left="426" w:hanging="426"/>
              <w:jc w:val="both"/>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Özdemir, S. (2013). </w:t>
            </w:r>
            <w:r w:rsidRPr="008E6B0C">
              <w:rPr>
                <w:rFonts w:ascii="Arial Narrow" w:eastAsia="Times New Roman" w:hAnsi="Arial Narrow" w:cs="Times New Roman"/>
                <w:bCs/>
                <w:i/>
                <w:sz w:val="20"/>
                <w:szCs w:val="20"/>
                <w:lang w:eastAsia="tr-TR"/>
              </w:rPr>
              <w:t>Eğitimde örgütsel yenileşme</w:t>
            </w:r>
            <w:r w:rsidRPr="008E6B0C">
              <w:rPr>
                <w:rFonts w:ascii="Arial Narrow" w:eastAsia="Times New Roman" w:hAnsi="Arial Narrow" w:cs="Times New Roman"/>
                <w:bCs/>
                <w:sz w:val="20"/>
                <w:szCs w:val="20"/>
                <w:lang w:eastAsia="tr-TR"/>
              </w:rPr>
              <w:t xml:space="preserve">. Pegem. </w:t>
            </w:r>
          </w:p>
          <w:p w:rsidR="008E6B0C" w:rsidRPr="008E6B0C" w:rsidRDefault="008E6B0C" w:rsidP="008E6B0C">
            <w:pPr>
              <w:numPr>
                <w:ilvl w:val="0"/>
                <w:numId w:val="4"/>
              </w:numPr>
              <w:spacing w:after="0" w:line="240" w:lineRule="auto"/>
              <w:ind w:left="426" w:hanging="426"/>
              <w:jc w:val="both"/>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Erdoğan, İ. (2015). </w:t>
            </w:r>
            <w:r w:rsidRPr="008E6B0C">
              <w:rPr>
                <w:rFonts w:ascii="Arial Narrow" w:eastAsia="Times New Roman" w:hAnsi="Arial Narrow" w:cs="Times New Roman"/>
                <w:bCs/>
                <w:i/>
                <w:sz w:val="20"/>
                <w:szCs w:val="20"/>
                <w:lang w:eastAsia="tr-TR"/>
              </w:rPr>
              <w:t>Eğitimde değişim yönetimi</w:t>
            </w:r>
            <w:r w:rsidRPr="008E6B0C">
              <w:rPr>
                <w:rFonts w:ascii="Arial Narrow" w:eastAsia="Times New Roman" w:hAnsi="Arial Narrow" w:cs="Times New Roman"/>
                <w:bCs/>
                <w:sz w:val="20"/>
                <w:szCs w:val="20"/>
                <w:lang w:eastAsia="tr-TR"/>
              </w:rPr>
              <w:t>. Ankara: Pegem.</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w:eastAsia="Times New Roman" w:hAnsi="Arial" w:cs="Arial"/>
                <w:color w:val="222222"/>
                <w:sz w:val="20"/>
                <w:szCs w:val="20"/>
                <w:shd w:val="clear" w:color="auto" w:fill="FFFFFF"/>
                <w:lang w:eastAsia="tr-TR"/>
              </w:rPr>
              <w:t>Arslan, Y., &amp; Polat, S. (2016). Eğitim örgütlerinde kuşaklar arası çatışma: nedenleri ve başa çıkma yaklaşımları. </w:t>
            </w:r>
            <w:r w:rsidRPr="008E6B0C">
              <w:rPr>
                <w:rFonts w:ascii="Arial" w:eastAsia="Times New Roman" w:hAnsi="Arial" w:cs="Arial"/>
                <w:i/>
                <w:iCs/>
                <w:color w:val="222222"/>
                <w:sz w:val="20"/>
                <w:szCs w:val="20"/>
                <w:shd w:val="clear" w:color="auto" w:fill="FFFFFF"/>
                <w:lang w:eastAsia="tr-TR"/>
              </w:rPr>
              <w:t>Journal of Kirsehir Education Faculty</w:t>
            </w:r>
            <w:r w:rsidRPr="008E6B0C">
              <w:rPr>
                <w:rFonts w:ascii="Arial" w:eastAsia="Times New Roman" w:hAnsi="Arial" w:cs="Arial"/>
                <w:color w:val="222222"/>
                <w:sz w:val="20"/>
                <w:szCs w:val="20"/>
                <w:shd w:val="clear" w:color="auto" w:fill="FFFFFF"/>
                <w:lang w:eastAsia="tr-TR"/>
              </w:rPr>
              <w:t>, </w:t>
            </w:r>
            <w:r w:rsidRPr="008E6B0C">
              <w:rPr>
                <w:rFonts w:ascii="Arial" w:eastAsia="Times New Roman" w:hAnsi="Arial" w:cs="Arial"/>
                <w:i/>
                <w:iCs/>
                <w:color w:val="222222"/>
                <w:sz w:val="20"/>
                <w:szCs w:val="20"/>
                <w:shd w:val="clear" w:color="auto" w:fill="FFFFFF"/>
                <w:lang w:eastAsia="tr-TR"/>
              </w:rPr>
              <w:t>17</w:t>
            </w:r>
            <w:r w:rsidRPr="008E6B0C">
              <w:rPr>
                <w:rFonts w:ascii="Arial" w:eastAsia="Times New Roman" w:hAnsi="Arial" w:cs="Arial"/>
                <w:color w:val="222222"/>
                <w:sz w:val="20"/>
                <w:szCs w:val="20"/>
                <w:shd w:val="clear" w:color="auto" w:fill="FFFFFF"/>
                <w:lang w:eastAsia="tr-TR"/>
              </w:rPr>
              <w:t>(1).</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w:eastAsia="Times New Roman" w:hAnsi="Arial" w:cs="Arial"/>
                <w:color w:val="222222"/>
                <w:sz w:val="20"/>
                <w:szCs w:val="20"/>
                <w:shd w:val="clear" w:color="auto" w:fill="FFFFFF"/>
                <w:lang w:eastAsia="tr-TR"/>
              </w:rPr>
              <w:t xml:space="preserve">Folger,J. P., Poole, M. S., &amp; Stutman, R. K. (2013). Çatışma yönetimi: İlişkiler, gruplar ve kuruluşlar için stratejiler (Çev. Ed., F. Akkaoyun). Nobel. </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Adair, J. (2015). </w:t>
            </w:r>
            <w:r w:rsidRPr="008E6B0C">
              <w:rPr>
                <w:rFonts w:ascii="Arial Narrow" w:eastAsia="Times New Roman" w:hAnsi="Arial Narrow" w:cs="Times New Roman"/>
                <w:bCs/>
                <w:i/>
                <w:sz w:val="20"/>
                <w:szCs w:val="20"/>
                <w:lang w:eastAsia="tr-TR"/>
              </w:rPr>
              <w:t>Yenilikçi liderlik</w:t>
            </w:r>
            <w:r w:rsidRPr="008E6B0C">
              <w:rPr>
                <w:rFonts w:ascii="Arial Narrow" w:eastAsia="Times New Roman" w:hAnsi="Arial Narrow" w:cs="Times New Roman"/>
                <w:bCs/>
                <w:sz w:val="20"/>
                <w:szCs w:val="20"/>
                <w:lang w:eastAsia="tr-TR"/>
              </w:rPr>
              <w:t>. İstanbul: Babıâli Kültür.</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Lunenburg, F. C. &amp; Ornstein, A. C. (2013). </w:t>
            </w:r>
            <w:r w:rsidRPr="008E6B0C">
              <w:rPr>
                <w:rFonts w:ascii="Arial Narrow" w:eastAsia="Times New Roman" w:hAnsi="Arial Narrow" w:cs="Times New Roman"/>
                <w:bCs/>
                <w:i/>
                <w:sz w:val="20"/>
                <w:szCs w:val="20"/>
                <w:lang w:eastAsia="tr-TR"/>
              </w:rPr>
              <w:t>Eğitim yönetimi</w:t>
            </w:r>
            <w:r w:rsidRPr="008E6B0C">
              <w:rPr>
                <w:rFonts w:ascii="Arial Narrow" w:eastAsia="Times New Roman" w:hAnsi="Arial Narrow" w:cs="Times New Roman"/>
                <w:bCs/>
                <w:sz w:val="20"/>
                <w:szCs w:val="20"/>
                <w:lang w:eastAsia="tr-TR"/>
              </w:rPr>
              <w:t xml:space="preserve"> (Çev. ed.: Gökhan Arastaman). Ankara: Nobel.</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Senge, P. (2013). </w:t>
            </w:r>
            <w:r w:rsidRPr="008E6B0C">
              <w:rPr>
                <w:rFonts w:ascii="Arial Narrow" w:eastAsia="Times New Roman" w:hAnsi="Arial Narrow" w:cs="Times New Roman"/>
                <w:bCs/>
                <w:i/>
                <w:sz w:val="20"/>
                <w:szCs w:val="20"/>
                <w:lang w:eastAsia="tr-TR"/>
              </w:rPr>
              <w:t>Beşinci disiplin</w:t>
            </w:r>
            <w:r w:rsidRPr="008E6B0C">
              <w:rPr>
                <w:rFonts w:ascii="Arial Narrow" w:eastAsia="Times New Roman" w:hAnsi="Arial Narrow" w:cs="Times New Roman"/>
                <w:bCs/>
                <w:sz w:val="20"/>
                <w:szCs w:val="20"/>
                <w:lang w:eastAsia="tr-TR"/>
              </w:rPr>
              <w:t xml:space="preserve"> (16. Baskı). İstanbul: Yapı Kredi Yayınları.</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Palatino Linotype" w:eastAsia="Calibri" w:hAnsi="Palatino Linotype" w:cs="Times New Roman"/>
                <w:sz w:val="20"/>
                <w:szCs w:val="20"/>
                <w:lang w:eastAsia="tr-TR"/>
              </w:rPr>
              <w:t>W</w:t>
            </w:r>
            <w:r w:rsidRPr="008E6B0C">
              <w:rPr>
                <w:rFonts w:ascii="Arial Narrow" w:eastAsia="Times New Roman" w:hAnsi="Arial Narrow" w:cs="Times New Roman"/>
                <w:bCs/>
                <w:sz w:val="20"/>
                <w:szCs w:val="20"/>
                <w:lang w:eastAsia="tr-TR"/>
              </w:rPr>
              <w:t>att, D. (2002). How innovation occurs in high schools within the network of innovative schools.: The four pillars of innovation research project. Ottawa: The Conference Board of Canada.</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lastRenderedPageBreak/>
              <w:t>Van den Berg, R. &amp; Sleegers, P. (1996a). Building innovative capacity and leadership. In K. Leithwood, J. Chapman, D. Corson, Ph. Hallinger &amp; A. Hart (Eds.), International Handbook of Educational Leadership and Administration (pp. 653-699). London: Kluwer Academic Publishers.</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Geijsel, F., Van Den Berg, R., &amp; Sleegers, P. (1999). The innovative capacity of schools in primary education: A qualitative study. International Journal of qualitative studies in Education, 12(2), 175-191.</w:t>
            </w:r>
          </w:p>
          <w:p w:rsidR="008E6B0C" w:rsidRPr="008E6B0C" w:rsidRDefault="008E6B0C" w:rsidP="008E6B0C">
            <w:pPr>
              <w:spacing w:after="0" w:line="240" w:lineRule="auto"/>
              <w:ind w:left="400"/>
              <w:outlineLvl w:val="3"/>
              <w:rPr>
                <w:rFonts w:ascii="Arial Narrow" w:eastAsia="Times New Roman" w:hAnsi="Arial Narrow" w:cs="Times New Roman"/>
                <w:bCs/>
                <w:sz w:val="20"/>
                <w:szCs w:val="20"/>
                <w:lang w:eastAsia="tr-TR"/>
              </w:rPr>
            </w:pP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0"/>
        <w:gridCol w:w="8628"/>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0"/>
                <w:szCs w:val="21"/>
                <w:lang w:eastAsia="tr-TR"/>
              </w:rPr>
            </w:pPr>
            <w:r w:rsidRPr="008E6B0C">
              <w:rPr>
                <w:rFonts w:ascii="Arial Narrow" w:eastAsia="Times New Roman" w:hAnsi="Arial Narrow" w:cs="Times New Roman"/>
                <w:b/>
                <w:sz w:val="20"/>
                <w:szCs w:val="21"/>
                <w:lang w:eastAsia="tr-TR"/>
              </w:rPr>
              <w:t>DERSİN HAFTALIK PLANI</w:t>
            </w:r>
          </w:p>
        </w:tc>
      </w:tr>
      <w:tr w:rsidR="008E6B0C" w:rsidRPr="008E6B0C" w:rsidTr="008E6B0C">
        <w:trPr>
          <w:trHeight w:val="20"/>
        </w:trPr>
        <w:tc>
          <w:tcPr>
            <w:tcW w:w="510"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0"/>
                <w:szCs w:val="21"/>
                <w:lang w:eastAsia="tr-TR"/>
              </w:rPr>
            </w:pPr>
            <w:r w:rsidRPr="008E6B0C">
              <w:rPr>
                <w:rFonts w:ascii="Arial Narrow" w:eastAsia="Times New Roman" w:hAnsi="Arial Narrow" w:cs="Times New Roman"/>
                <w:b/>
                <w:sz w:val="20"/>
                <w:szCs w:val="21"/>
                <w:lang w:eastAsia="tr-TR"/>
              </w:rPr>
              <w:t>HAFTA</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0"/>
                <w:szCs w:val="21"/>
                <w:lang w:eastAsia="tr-TR"/>
              </w:rPr>
            </w:pPr>
            <w:r w:rsidRPr="008E6B0C">
              <w:rPr>
                <w:rFonts w:ascii="Arial Narrow" w:eastAsia="Times New Roman" w:hAnsi="Arial Narrow" w:cs="Times New Roman"/>
                <w:b/>
                <w:sz w:val="20"/>
                <w:szCs w:val="21"/>
                <w:lang w:eastAsia="tr-TR"/>
              </w:rPr>
              <w:t>İŞLENEN KONULAR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kavramı ve stilleri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2</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kavramına ilişkin yanılgılar ve gerçekler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yönetimi stratejileri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4</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Eğitimde çatışma yönetimi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5</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Değişim ve ilgili kavramlar</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6</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Değişim yönetiminin temel ilke ve modelleri</w:t>
            </w:r>
          </w:p>
        </w:tc>
      </w:tr>
      <w:tr w:rsidR="008E6B0C" w:rsidRPr="008E6B0C" w:rsidTr="008E6B0C">
        <w:trPr>
          <w:trHeight w:val="20"/>
        </w:trPr>
        <w:tc>
          <w:tcPr>
            <w:tcW w:w="510"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7-8</w:t>
            </w:r>
          </w:p>
        </w:tc>
        <w:tc>
          <w:tcPr>
            <w:tcW w:w="4490"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 xml:space="preserve">ARA SINAV </w:t>
            </w:r>
          </w:p>
        </w:tc>
      </w:tr>
      <w:tr w:rsidR="008E6B0C" w:rsidRPr="008E6B0C" w:rsidTr="008E6B0C">
        <w:trPr>
          <w:trHeight w:val="20"/>
        </w:trPr>
        <w:tc>
          <w:tcPr>
            <w:tcW w:w="510"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9</w:t>
            </w:r>
          </w:p>
        </w:tc>
        <w:tc>
          <w:tcPr>
            <w:tcW w:w="4490"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Okulları değişmeye zorlayan güçler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10</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 xml:space="preserve">Çatışma ve Değişim yönetiminde liderlik </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Değişime Direnç</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12</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Bir değişim modeli olarak stratejik planlama</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Yerel ve ulusal düzeyde eğitimsel değişim ve çatışma yönetimi</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14</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ve değişim yönetimi ilgili araştırmaların ve modellerin eleştirisi</w:t>
            </w:r>
          </w:p>
        </w:tc>
      </w:tr>
      <w:tr w:rsidR="008E6B0C" w:rsidRPr="008E6B0C" w:rsidTr="008E6B0C">
        <w:trPr>
          <w:trHeight w:val="20"/>
        </w:trPr>
        <w:tc>
          <w:tcPr>
            <w:tcW w:w="51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15-16</w:t>
            </w:r>
          </w:p>
        </w:tc>
        <w:tc>
          <w:tcPr>
            <w:tcW w:w="449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9"/>
        <w:gridCol w:w="7717"/>
        <w:gridCol w:w="309"/>
        <w:gridCol w:w="309"/>
        <w:gridCol w:w="327"/>
        <w:gridCol w:w="327"/>
      </w:tblGrid>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4016" w:type="pct"/>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4016" w:type="pct"/>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rPr>
                <w:rFonts w:ascii="Arial Narrow" w:eastAsia="Times New Roman" w:hAnsi="Arial Narrow" w:cs="Times New Roman"/>
                <w:sz w:val="20"/>
                <w:szCs w:val="20"/>
              </w:rPr>
            </w:pPr>
          </w:p>
        </w:tc>
        <w:tc>
          <w:tcPr>
            <w:tcW w:w="4016" w:type="pct"/>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1" w:type="pct"/>
          </w:tcPr>
          <w:p w:rsidR="00CB4AFB" w:rsidRPr="008E6B0C" w:rsidRDefault="00CB4AFB" w:rsidP="008E6B0C">
            <w:pPr>
              <w:spacing w:after="0" w:line="240" w:lineRule="auto"/>
              <w:rPr>
                <w:rFonts w:ascii="Arial Narrow" w:eastAsia="Times New Roman" w:hAnsi="Arial Narrow" w:cs="Times New Roman"/>
                <w:sz w:val="20"/>
                <w:szCs w:val="20"/>
              </w:rPr>
            </w:pPr>
          </w:p>
        </w:tc>
        <w:tc>
          <w:tcPr>
            <w:tcW w:w="161" w:type="pct"/>
          </w:tcPr>
          <w:p w:rsidR="00CB4AFB" w:rsidRPr="008E6B0C" w:rsidRDefault="00CB4AFB" w:rsidP="008E6B0C">
            <w:pPr>
              <w:spacing w:after="0" w:line="240" w:lineRule="auto"/>
              <w:rPr>
                <w:rFonts w:ascii="Arial Narrow" w:eastAsia="Times New Roman" w:hAnsi="Arial Narrow" w:cs="Times New Roman"/>
                <w:sz w:val="20"/>
                <w:szCs w:val="20"/>
              </w:rPr>
            </w:pPr>
          </w:p>
        </w:tc>
        <w:tc>
          <w:tcPr>
            <w:tcW w:w="170" w:type="pct"/>
          </w:tcPr>
          <w:p w:rsidR="00CB4AFB" w:rsidRPr="008E6B0C" w:rsidRDefault="00CB4AFB" w:rsidP="008E6B0C">
            <w:pPr>
              <w:spacing w:after="0" w:line="240" w:lineRule="auto"/>
              <w:rPr>
                <w:rFonts w:ascii="Arial Narrow" w:eastAsia="Times New Roman" w:hAnsi="Arial Narrow" w:cs="Times New Roman"/>
                <w:sz w:val="20"/>
                <w:szCs w:val="20"/>
              </w:rPr>
            </w:pPr>
          </w:p>
        </w:tc>
        <w:tc>
          <w:tcPr>
            <w:tcW w:w="170" w:type="pct"/>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692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8" name="Resim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DÖNEM</w:t>
            </w:r>
          </w:p>
        </w:tc>
        <w:tc>
          <w:tcPr>
            <w:tcW w:w="1527"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KODU</w:t>
            </w:r>
          </w:p>
        </w:tc>
        <w:tc>
          <w:tcPr>
            <w:tcW w:w="2760" w:type="dxa"/>
            <w:vAlign w:val="center"/>
          </w:tcPr>
          <w:p w:rsidR="008E6B0C" w:rsidRPr="008E6B0C" w:rsidRDefault="00E707AF" w:rsidP="008E6B0C">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545301018</w:t>
            </w:r>
          </w:p>
        </w:tc>
        <w:tc>
          <w:tcPr>
            <w:tcW w:w="1560"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ADI</w:t>
            </w:r>
          </w:p>
        </w:tc>
        <w:tc>
          <w:tcPr>
            <w:tcW w:w="4185"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Toplum ve Aile İlişkileri</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6"/>
        <w:gridCol w:w="52"/>
        <w:gridCol w:w="641"/>
        <w:gridCol w:w="829"/>
        <w:gridCol w:w="736"/>
        <w:gridCol w:w="6"/>
        <w:gridCol w:w="2494"/>
        <w:gridCol w:w="1522"/>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Kredisi</w:t>
            </w:r>
          </w:p>
        </w:tc>
        <w:tc>
          <w:tcPr>
            <w:tcW w:w="371"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AKTS</w:t>
            </w:r>
          </w:p>
        </w:tc>
        <w:tc>
          <w:tcPr>
            <w:tcW w:w="1260"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C1345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00E707AF" w:rsidRPr="00E707AF">
              <w:rPr>
                <w:rFonts w:ascii="Arial Narrow" w:eastAsia="Times New Roman" w:hAnsi="Arial Narrow" w:cs="Times New Roman"/>
                <w:sz w:val="20"/>
                <w:szCs w:val="21"/>
                <w:lang w:eastAsia="tr-TR"/>
              </w:rPr>
              <w:t>7,5</w:t>
            </w:r>
          </w:p>
        </w:tc>
        <w:tc>
          <w:tcPr>
            <w:tcW w:w="1260"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ZORUNLU ()  SEÇMELİ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KATEGORİSİ</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Tezsiz Yüksek Lisans</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Bilim</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DEĞERLENDİRME ÖLÇÜTLERİ</w:t>
            </w:r>
          </w:p>
        </w:tc>
      </w:tr>
      <w:tr w:rsidR="008E6B0C" w:rsidRPr="008E6B0C" w:rsidTr="00CD7594">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Okul-toplum ilişkilerinin önem ve işlevini kavranılması. Bu bağlamda okul örgütlerinin toplumsal, ekonomik ve kültürel gelişme sürecinde rollerini sorgulanması.</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Bu ders kapsamında okul-toplum ilişkilerinin önem ve işlevinin kavranılması, okul örgütlerinin toplumsal, ekonomik ve kültürel gelişme sürecinde rollerinin sorgulanması amaçlanmıştır. </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w:t>
            </w:r>
          </w:p>
          <w:p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Sağlıklı okul toplum ilişkileri</w:t>
            </w:r>
          </w:p>
          <w:p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Okulun sosyo kültürel ve sosyo ekonomik rol ve görevlerini tanımlar,</w:t>
            </w:r>
          </w:p>
          <w:p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Toplumun kalkınması sürecinde okul örgütlerinin rollerini anlar,</w:t>
            </w:r>
          </w:p>
          <w:p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Öğretmen adaylarının toplumsal sorumluluk bilinci kazanmalarına katkı sağlar.</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Aydın, A. (2009). </w:t>
            </w:r>
            <w:r w:rsidRPr="008E6B0C">
              <w:rPr>
                <w:rFonts w:ascii="Arial Narrow" w:eastAsia="Times New Roman" w:hAnsi="Arial Narrow" w:cs="Times New Roman"/>
                <w:i/>
                <w:sz w:val="21"/>
                <w:szCs w:val="21"/>
                <w:lang w:eastAsia="tr-TR"/>
              </w:rPr>
              <w:t>Felsefe</w:t>
            </w:r>
            <w:r w:rsidRPr="008E6B0C">
              <w:rPr>
                <w:rFonts w:ascii="Arial Narrow" w:eastAsia="Times New Roman" w:hAnsi="Arial Narrow" w:cs="Times New Roman"/>
                <w:sz w:val="21"/>
                <w:szCs w:val="21"/>
                <w:lang w:eastAsia="tr-TR"/>
              </w:rPr>
              <w:t>. Ankara: Pegem A Akedemi</w:t>
            </w:r>
          </w:p>
          <w:p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 Ergun, Turgay. (1984). Kamu Yönetimi. Ankara: TODAİE Yayınevi.</w:t>
            </w:r>
          </w:p>
          <w:p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 Kaya, Yahya Kemal. (1985). Eğitim Yönetimi. Ankara: TODAİE Yayınevi.</w:t>
            </w:r>
          </w:p>
          <w:p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 Dewey, J. (2008). Okul ve Toplum. Ankara: Pegem A Akademi.</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vanish/>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8E6B0C" w:rsidRPr="008E6B0C" w:rsidTr="00243B2E">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DERSİN HAFTALIK PLANI</w:t>
            </w:r>
          </w:p>
        </w:tc>
      </w:tr>
      <w:tr w:rsidR="008E6B0C" w:rsidRPr="008E6B0C" w:rsidTr="00243B2E">
        <w:trPr>
          <w:trHeight w:val="20"/>
        </w:trPr>
        <w:tc>
          <w:tcPr>
            <w:tcW w:w="575"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 hakkında kısa bir bilgilendirme</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Bir örgüt olarak okul</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Okulun sosyo kültürel rol ve görevleri</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Okulun sosyo ekonomik rol ve görevleri</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toplum ilişkileri</w:t>
            </w:r>
          </w:p>
        </w:tc>
      </w:tr>
      <w:tr w:rsidR="008E6B0C" w:rsidRPr="008E6B0C" w:rsidTr="00243B2E">
        <w:trPr>
          <w:trHeight w:val="20"/>
        </w:trPr>
        <w:tc>
          <w:tcPr>
            <w:tcW w:w="575" w:type="pct"/>
            <w:tcBorders>
              <w:bottom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toplum ilişkilerinin önemi</w:t>
            </w:r>
          </w:p>
        </w:tc>
      </w:tr>
      <w:tr w:rsidR="008E6B0C" w:rsidRPr="008E6B0C" w:rsidTr="00243B2E">
        <w:trPr>
          <w:trHeight w:val="20"/>
        </w:trPr>
        <w:tc>
          <w:tcPr>
            <w:tcW w:w="575"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243B2E">
        <w:trPr>
          <w:trHeight w:val="20"/>
        </w:trPr>
        <w:tc>
          <w:tcPr>
            <w:tcW w:w="575" w:type="pct"/>
            <w:tcBorders>
              <w:top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Toplumun kalkınması sürecinde okul örgütlerinin rolleri</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Toplumun kalkınması sürecinde öğretmenlerin rolü</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aile ve toplum ilişkileri</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sorumluluk</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sorumluluk bilinci kazanılmasının önemi</w:t>
            </w:r>
          </w:p>
        </w:tc>
      </w:tr>
      <w:tr w:rsidR="008E6B0C" w:rsidRPr="008E6B0C" w:rsidTr="00243B2E">
        <w:trPr>
          <w:trHeight w:val="20"/>
        </w:trPr>
        <w:tc>
          <w:tcPr>
            <w:tcW w:w="575" w:type="pct"/>
            <w:tcBorders>
              <w:bottom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Öğretmen adaylarına toplumsal sorumluluk bilinci kazandırılması</w:t>
            </w:r>
          </w:p>
        </w:tc>
      </w:tr>
      <w:tr w:rsidR="008E6B0C" w:rsidRPr="008E6B0C" w:rsidTr="00243B2E">
        <w:trPr>
          <w:trHeight w:val="20"/>
        </w:trPr>
        <w:tc>
          <w:tcPr>
            <w:tcW w:w="575"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8100" w:type="dxa"/>
          </w:tcPr>
          <w:p w:rsidR="00C407D2" w:rsidRPr="008E6B0C" w:rsidRDefault="00C407D2"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407D2" w:rsidRPr="008E6B0C" w:rsidRDefault="00C407D2"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8100" w:type="dxa"/>
          </w:tcPr>
          <w:p w:rsidR="00C407D2" w:rsidRPr="008E6B0C" w:rsidRDefault="00C407D2" w:rsidP="00C407D2">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897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9" name="Resi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545301019</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Karşılaştırmalı Eğitim</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6"/>
        <w:gridCol w:w="52"/>
        <w:gridCol w:w="641"/>
        <w:gridCol w:w="829"/>
        <w:gridCol w:w="647"/>
        <w:gridCol w:w="95"/>
        <w:gridCol w:w="2494"/>
        <w:gridCol w:w="1522"/>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E707A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40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CD7594">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Arasınav</w:t>
            </w:r>
          </w:p>
        </w:tc>
        <w:tc>
          <w:tcPr>
            <w:tcW w:w="1256" w:type="pct"/>
            <w:tcBorders>
              <w:top w:val="single" w:sz="8"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Haftalık Ödevler</w:t>
            </w:r>
          </w:p>
        </w:tc>
        <w:tc>
          <w:tcPr>
            <w:tcW w:w="1256"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 Analizi</w:t>
            </w:r>
          </w:p>
        </w:tc>
        <w:tc>
          <w:tcPr>
            <w:tcW w:w="1256" w:type="pct"/>
            <w:tcBorders>
              <w:top w:val="single" w:sz="4"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Karşılaştırmalı eğitime tarihsel bir bakış,</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Karşılaştırmalı eğitimde yönelimler,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Karşılaştırmalı eğitim bilimi,</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Kuram-geliştirme,</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Ulusal varyasyonu çalışma,</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Uluslararası standartlar, ölçme ve eğitim kalitesi,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Eğitimde borç alma ve verme,</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Yüksek öğretim ve sömürgecilik,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Amerikan eğitim ihracatı</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Globalleşme, uluslararasılaşma ve eğitim reformlarının benzeşmesi</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Gelişme, modernleşme, demokratikleşme ve eğitim.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Global anlamlar ve uluslararası modeller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Benzeşme ve farklılaşma/ homojenlik ve hybrid formlar </w:t>
            </w:r>
          </w:p>
          <w:p w:rsidR="008E6B0C" w:rsidRPr="008E6B0C" w:rsidRDefault="008E6B0C" w:rsidP="00243B2E">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Uluslararası eğitim reformu ve politika uygulaması,</w:t>
            </w:r>
            <w:r w:rsidR="00243B2E">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sz w:val="21"/>
                <w:szCs w:val="21"/>
                <w:lang w:eastAsia="tr-TR"/>
              </w:rPr>
              <w:t>bu dersin içeriğini oluşturmaktadır.</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 karşılaştırmalı eğitim yöntemleri, temel kavramları ve günümüzdeki yönelimler konusunda bir temel oluşturulmasını sağlamayı amaçlar. Bu ders öğrencilerin uluslararası karşılaştırmalı araştırmaların güçlü ve zayıf yönlerini belirlemelerini ve karşılaştırmalı eğitim ile ilgili yöntemsel çalışmaları ve bilim adamlarının üzerinde çalıştığı kavramları belirlemelerini sağlayacaktır.</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 Farklı ülkelerdeki eğitim yönetimi yapılarını ve süreçlerini analiz edebilir,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 Farklı ülkelerdeki eğitim yönetimini uygulamalarını karşılaştırabilir,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 Farklı ülkelerdeki eğitim yönetimi ile ilgili iyi örnek uygulamalarını analiz edebilir,</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 Farklı ülkelerdeki eğitim yönetimlerini Türkiye ile karşılaştırabilir.</w:t>
            </w:r>
            <w:r w:rsidRPr="008E6B0C">
              <w:rPr>
                <w:rFonts w:ascii="Arial Narrow" w:eastAsia="Times New Roman" w:hAnsi="Arial Narrow" w:cs="Times New Roman"/>
                <w:sz w:val="21"/>
                <w:szCs w:val="21"/>
                <w:lang w:eastAsia="tr-TR"/>
              </w:rPr>
              <w:tab/>
              <w:t>Farklı ülkelerdeki eğitim yönetimlerini Türkiye ile karşılaştırabilir</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Altbach, P.G. &amp; Kelly, G. (1984). Education and the Colonial Experience. New Brunswick, Transaction.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Arı, Asım. (2006). İsviçre (Basel) Okul Sistemi, okul Sistemleriyle İlgili farklı bir model, Ankara: Pegem.</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lastRenderedPageBreak/>
              <w:t xml:space="preserve">Arnove, R.F. &amp; Torres, C.A (1999). Comparative Education. The Dialectic of the Global and the Local. Rowman &amp; Littlefleld, New York.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Bekir Parlak ve Cantürk Caner (2009). Karşılaştırmalı siyasal ve yönetsel yapılar. Aktüel Alfa Yayınları.</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Demirel, Özcan. (2000). Karşılaştırmalı eğitim, Ankara: Pegem.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Erdoğan, İrfan. (2003). Karşılaştırmalı Eğitim: Türk Eğitim Bilimleri Çalışmaları İçinde Önemsenmesi Gereken Bir Alan.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Erdoğan, İrfan. Karşılaştırmalı eğitim : çağdaş eğitim sistemleri. – 1. bs. – İstanbul : Sistem Yayıncılık, 1995.</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Feinberg, W. &amp; Soltis, J. F. (1992). School and Society. New York: Teachers College Press.</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Füsun Akkoyun (2005). Ülkeler ve eğitim sistemleri: Karşılaştırma yazıları. Nobel Yayınevi.</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Hesapçıoğlu, M. Özcan, Ş. (2005). Küresel rekabet ortamında Türk Eğitim Sisteminin kalitesi.  Ankara: Nobel Yayın Dağıtım.</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Max Weber (2005). Bürokrasi ve otorite.  Adres Yayınları.</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Max Weber  (1997). Protestan ahlakı ve kapitalizmin ruhu.  Araç Yayınevi.</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Mustafa Ergün (1985). Karşılaştırmalı eğitim.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Noah, H. and Eckstein, M. (1998) Doing Comparative Education: Three Decades of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Collaboration. Comparative Education Research Centre, University of Hong Kong.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Phillips, D. and Ertl, H. (2003). Implementing European Union education and training policy : a comparative study of issues in four member states. Dordrecht : Kluwer Academic. Anadolu Üniv Kütüphanesi: LC92 .B3 I543 2003</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Öztürk, H. (2001). Belçika'da ve Türkiye'de zorunlu eğitim. – 1. bs. – Ankara : Nobel, 2001.</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Sağlam, Mustafa. (1999). Avrupa ülkelerinin eğitim sistemi, Eskişehir: Anadolu Ü. Yayınları.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Sözer, Ersan. (1997).  Üç Avrupa Ülkesinde Eğitim: Almanya, Danimarka, Fransa Eğitim Sistemleri, Eskişehir: Anadolu Ü. Yayınları.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Theda Skocpol (2004). Devletler ve toplumsal devrimler: Fransa, Rusya ve Çin'in karşılaştırmalı bir çözümlemesi.  İmge Kitabevi Yayınları.</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 ve AB ülkelerinin eğitim sistemleri. Ankara: MEB Dışilişkiler Genel Müdürlüğü.</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Türkoğlu, Adil (1998). Karşılaştırmalı eğitim: Dünya ülkelerinden örneklerle. Adana: Baki Kitapevi.</w:t>
            </w:r>
          </w:p>
          <w:p w:rsidR="008E6B0C" w:rsidRPr="008E6B0C" w:rsidRDefault="008E6B0C" w:rsidP="008E6B0C">
            <w:pPr>
              <w:numPr>
                <w:ilvl w:val="0"/>
                <w:numId w:val="11"/>
              </w:numPr>
              <w:tabs>
                <w:tab w:val="left" w:pos="404"/>
              </w:tabs>
              <w:spacing w:after="0" w:line="240" w:lineRule="auto"/>
              <w:ind w:left="40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Ülkeler ve eğitim sistemleri : karşılaştırma yazıları / editör Füsun Akarsu. – Ankara : Nobel Yayın Dağıtım, c2005.</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793"/>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DERSİN HAFTALIK PLANI</w:t>
            </w:r>
            <w:r w:rsidRPr="008E6B0C">
              <w:rPr>
                <w:rFonts w:ascii="Arial Narrow" w:eastAsia="Times New Roman" w:hAnsi="Arial Narrow" w:cs="Times New Roman"/>
                <w:sz w:val="21"/>
                <w:szCs w:val="21"/>
                <w:lang w:eastAsia="tr-TR"/>
              </w:rPr>
              <w:t xml:space="preserve"> </w:t>
            </w:r>
          </w:p>
        </w:tc>
      </w:tr>
      <w:tr w:rsidR="008E6B0C" w:rsidRPr="008E6B0C" w:rsidTr="008E6B0C">
        <w:trPr>
          <w:trHeight w:val="20"/>
        </w:trPr>
        <w:tc>
          <w:tcPr>
            <w:tcW w:w="574"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Karşılaştırmalı eğitime tarihsel bir bakış, Karşılaştırmalı eğitimde yönelimler, </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Karşılaştırmalı eğitim bilimi, Kuram-geliştirme,</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Ulusal varyasyonu çalışma,</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Uluslararası standartlar, ölçme ve eğitim kalitesi,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borç alma ve verme,</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 ve sömürgecilik</w:t>
            </w:r>
          </w:p>
        </w:tc>
      </w:tr>
      <w:tr w:rsidR="008E6B0C" w:rsidRPr="008E6B0C" w:rsidTr="008E6B0C">
        <w:trPr>
          <w:trHeight w:val="20"/>
        </w:trPr>
        <w:tc>
          <w:tcPr>
            <w:tcW w:w="57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74"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Amerikan eğitim ihracatı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Globalleşme, uluslararasılaşma ve eğitim reformlarının benzeşmesi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Gelişme, modernleşme, demokratikleşme ve eğitim.</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Global anlamlar ve uluslararası modeller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Benzeşme ve farklılaşma/ homojenlik ve hybrid</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Uluslararası eğitim reformu ve politika uygulaması,</w:t>
            </w:r>
          </w:p>
        </w:tc>
      </w:tr>
      <w:tr w:rsidR="008E6B0C" w:rsidRPr="008E6B0C" w:rsidTr="008E6B0C">
        <w:trPr>
          <w:trHeight w:val="20"/>
        </w:trPr>
        <w:tc>
          <w:tcPr>
            <w:tcW w:w="57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right" w:pos="6984"/>
              </w:tabs>
              <w:spacing w:after="0" w:line="240" w:lineRule="auto"/>
              <w:rPr>
                <w:rFonts w:ascii="Arial Narrow" w:eastAsia="Times New Roman" w:hAnsi="Arial Narrow" w:cs="Times New Roman"/>
                <w:b/>
                <w:sz w:val="21"/>
                <w:szCs w:val="21"/>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No</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right" w:pos="6984"/>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 xml:space="preserve">Program Çıktıları </w:t>
            </w:r>
            <w:r w:rsidRPr="008E6B0C">
              <w:rPr>
                <w:rFonts w:ascii="Arial Narrow" w:eastAsia="Times New Roman" w:hAnsi="Arial Narrow" w:cs="Times New Roman"/>
                <w:sz w:val="21"/>
                <w:szCs w:val="21"/>
              </w:rPr>
              <w:tab/>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4</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3</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2</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left" w:pos="570"/>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3</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4</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5</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alanına ait sorunları karar verme, planlama, örgütleme, eşgüdümleme, denetleme ve değerlendirme gibi yönetsel süreçler açısından tartışabilicektir.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6</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7</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8</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9</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10</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11</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12</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13</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14</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15</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Farklı ülkelerin eğitim sistemleri ve yönetim alanındaki uygulamaları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16</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İmza:                                                                                                             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4E44E6" w:rsidRPr="001C700B" w:rsidRDefault="004E44E6"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102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0" name="Resi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4E44E6" w:rsidRPr="001C700B" w:rsidRDefault="004E44E6" w:rsidP="004E44E6">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0"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3"/>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893"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545301020</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 Yönetimi</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6"/>
        <w:gridCol w:w="52"/>
        <w:gridCol w:w="641"/>
        <w:gridCol w:w="829"/>
        <w:gridCol w:w="647"/>
        <w:gridCol w:w="95"/>
        <w:gridCol w:w="2494"/>
        <w:gridCol w:w="1522"/>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 </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00E707AF"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Sınıf Öğretmenliği</w:t>
            </w:r>
          </w:p>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AE23E1">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E23E1" w:rsidRPr="008E6B0C" w:rsidRDefault="00AE23E1" w:rsidP="00AE23E1">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 geçmişten günümüze insan kaynakları yönetiminin gelişim süreci, okul personelinin seçimi, istihdamı, yetiştirilmesi ve geliştirilmesi, değerlendirilmesi, bu süreçlerde ortaya çıkabilecek problemler ve bu problemlerin çözümü, insan kaynakları yönetiminde yeni yaklaşımlar konularını içermektedir.</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İnsan kaynakları yönetimi hakkında yeterli düzeyde teorik bilgi edinmek ve bu bilgileri iş yaşamında uygulamaya koyabilmek. </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1.İnsan kaynakları yönetimini açıklar.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2.Türkiye’de ve dünyada insan kaynaklarının geliştirilmesi konusunda yapılan uygulamaları değerlendirir.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3.İnsan kaynaklarının yönetiminde ortaya çıkan sorunlara çözüm önerileri getirir.</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Açıkalın, A. (2000).İnsan Kaynağının Yönetimi ve Geliştirilmesi. Ankara: Pegem Akademi Yayıncılık.</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Canman, D. (2000). </w:t>
            </w:r>
            <w:r w:rsidRPr="008E6B0C">
              <w:rPr>
                <w:rFonts w:ascii="Arial Narrow" w:eastAsia="Times New Roman" w:hAnsi="Arial Narrow" w:cs="Times New Roman"/>
                <w:i/>
                <w:sz w:val="21"/>
                <w:szCs w:val="21"/>
                <w:lang w:eastAsia="tr-TR"/>
              </w:rPr>
              <w:t>İnsan Kaynakları Yönetimi.</w:t>
            </w:r>
            <w:r w:rsidRPr="008E6B0C">
              <w:rPr>
                <w:rFonts w:ascii="Arial Narrow" w:eastAsia="Times New Roman" w:hAnsi="Arial Narrow" w:cs="Times New Roman"/>
                <w:sz w:val="21"/>
                <w:szCs w:val="21"/>
                <w:lang w:eastAsia="tr-TR"/>
              </w:rPr>
              <w:t xml:space="preserve"> Ankara: Yargı Yayınevi.</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Eren, A.  ve Argon, T. (2003). </w:t>
            </w:r>
            <w:r w:rsidRPr="008E6B0C">
              <w:rPr>
                <w:rFonts w:ascii="Arial Narrow" w:eastAsia="Times New Roman" w:hAnsi="Arial Narrow" w:cs="Times New Roman"/>
                <w:i/>
                <w:sz w:val="21"/>
                <w:szCs w:val="21"/>
                <w:lang w:eastAsia="tr-TR"/>
              </w:rPr>
              <w:t>İnsan kaynakları yönetimi.</w:t>
            </w:r>
            <w:r w:rsidRPr="008E6B0C">
              <w:rPr>
                <w:rFonts w:ascii="Arial Narrow" w:eastAsia="Times New Roman" w:hAnsi="Arial Narrow" w:cs="Times New Roman"/>
                <w:sz w:val="21"/>
                <w:szCs w:val="21"/>
                <w:lang w:eastAsia="tr-TR"/>
              </w:rPr>
              <w:t xml:space="preserve">  Ankara: Nobel Yayın Dağıtım.</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Levent, E. (2005). </w:t>
            </w:r>
            <w:r w:rsidRPr="008E6B0C">
              <w:rPr>
                <w:rFonts w:ascii="Arial Narrow" w:eastAsia="Times New Roman" w:hAnsi="Arial Narrow" w:cs="Times New Roman"/>
                <w:i/>
                <w:sz w:val="21"/>
                <w:szCs w:val="21"/>
                <w:lang w:eastAsia="tr-TR"/>
              </w:rPr>
              <w:t>Türkiye’de insan kaynaklarının geliştirilmesi ve eğitim planlaması.</w:t>
            </w:r>
            <w:r w:rsidRPr="008E6B0C">
              <w:rPr>
                <w:rFonts w:ascii="Arial Narrow" w:eastAsia="Times New Roman" w:hAnsi="Arial Narrow" w:cs="Times New Roman"/>
                <w:sz w:val="21"/>
                <w:szCs w:val="21"/>
                <w:lang w:eastAsia="tr-TR"/>
              </w:rPr>
              <w:t xml:space="preserve"> Ankara: Nobel Yayın Dağıtım.</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Aydın, A. (2011). Felsefe ve düşünce tarihi (6.bs.). Ankara: Pegem Akademi Yayıncılık</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Kaya, Y. K. (2009). </w:t>
            </w:r>
            <w:r w:rsidRPr="008E6B0C">
              <w:rPr>
                <w:rFonts w:ascii="Arial Narrow" w:eastAsia="Times New Roman" w:hAnsi="Arial Narrow" w:cs="Times New Roman"/>
                <w:i/>
                <w:sz w:val="21"/>
                <w:szCs w:val="21"/>
                <w:lang w:eastAsia="tr-TR"/>
              </w:rPr>
              <w:t xml:space="preserve">İnsan yetiştirme düzenimiz (5.bs.). </w:t>
            </w:r>
            <w:r w:rsidRPr="008E6B0C">
              <w:rPr>
                <w:rFonts w:ascii="Arial Narrow" w:eastAsia="Times New Roman" w:hAnsi="Arial Narrow" w:cs="Times New Roman"/>
                <w:sz w:val="21"/>
                <w:szCs w:val="21"/>
                <w:lang w:eastAsia="tr-TR"/>
              </w:rPr>
              <w:t>Ankara:</w:t>
            </w:r>
            <w:r w:rsidRPr="008E6B0C">
              <w:rPr>
                <w:rFonts w:ascii="Arial Narrow" w:eastAsia="Times New Roman" w:hAnsi="Arial Narrow" w:cs="Times New Roman"/>
                <w:i/>
                <w:sz w:val="21"/>
                <w:szCs w:val="21"/>
                <w:lang w:eastAsia="tr-TR"/>
              </w:rPr>
              <w:t xml:space="preserve"> </w:t>
            </w:r>
            <w:r w:rsidRPr="008E6B0C">
              <w:rPr>
                <w:rFonts w:ascii="Arial Narrow" w:eastAsia="Times New Roman" w:hAnsi="Arial Narrow" w:cs="Times New Roman"/>
                <w:sz w:val="21"/>
                <w:szCs w:val="21"/>
                <w:lang w:eastAsia="tr-TR"/>
              </w:rPr>
              <w:t>Pegem Akademi Yayıncılık</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vanish/>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793"/>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DERSİN HAFTALIK PLANI</w:t>
            </w:r>
          </w:p>
        </w:tc>
      </w:tr>
      <w:tr w:rsidR="008E6B0C" w:rsidRPr="008E6B0C" w:rsidTr="008E6B0C">
        <w:trPr>
          <w:trHeight w:val="20"/>
        </w:trPr>
        <w:tc>
          <w:tcPr>
            <w:tcW w:w="574"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İnsan kaynakları yönetimi hakkında temel kavramlar </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İnsan kaynakları yönetiminin amacı </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Geçmişten günümüze insan kaynakları yönetimi süreci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kaynağının planlanması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kurumlarında insan kaynağının seçimi </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kurumlarında insan kaynağının yetiştirilmesi </w:t>
            </w:r>
          </w:p>
        </w:tc>
      </w:tr>
      <w:tr w:rsidR="008E6B0C" w:rsidRPr="008E6B0C" w:rsidTr="008E6B0C">
        <w:trPr>
          <w:trHeight w:val="20"/>
        </w:trPr>
        <w:tc>
          <w:tcPr>
            <w:tcW w:w="57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74" w:type="pct"/>
            <w:tcBorders>
              <w:top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kaynağının geliştirilmesi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kaynağının değerlendirilmesi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yöneticisinin insan kaynağının geliştirilmesinde rolü</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kaynaklarının yönetimi sürecinde yaşanan sorunlar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Türkiye’de ve dünyada insan kaynaklarının yönetimiyle ilgili uygulamalar</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 yönetimiyle ilgili yeni bakış açıları</w:t>
            </w:r>
          </w:p>
        </w:tc>
      </w:tr>
      <w:tr w:rsidR="008E6B0C" w:rsidRPr="008E6B0C" w:rsidTr="008E6B0C">
        <w:trPr>
          <w:trHeight w:val="20"/>
        </w:trPr>
        <w:tc>
          <w:tcPr>
            <w:tcW w:w="57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3330"/>
        </w:tabs>
        <w:spacing w:after="0" w:line="240" w:lineRule="auto"/>
        <w:rPr>
          <w:rFonts w:ascii="Arial Narrow" w:eastAsia="Times New Roman" w:hAnsi="Arial Narrow" w:cs="Times New Roman"/>
          <w:b/>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460"/>
        <w:gridCol w:w="338"/>
        <w:gridCol w:w="338"/>
        <w:gridCol w:w="360"/>
        <w:gridCol w:w="360"/>
      </w:tblGrid>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right" w:pos="6984"/>
              </w:tabs>
              <w:spacing w:after="0" w:line="240" w:lineRule="auto"/>
              <w:rPr>
                <w:rFonts w:ascii="Arial Narrow" w:eastAsia="Times New Roman" w:hAnsi="Arial Narrow" w:cs="Times New Roman"/>
                <w:b/>
                <w:sz w:val="21"/>
                <w:szCs w:val="21"/>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No</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right" w:pos="6984"/>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 xml:space="preserve">Program Çıktıları </w:t>
            </w:r>
            <w:r w:rsidRPr="008E6B0C">
              <w:rPr>
                <w:rFonts w:ascii="Arial Narrow" w:eastAsia="Times New Roman" w:hAnsi="Arial Narrow" w:cs="Times New Roman"/>
                <w:sz w:val="21"/>
                <w:szCs w:val="21"/>
              </w:rPr>
              <w:tab/>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4</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3</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2</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left" w:pos="570"/>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2</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0"/>
                <w:szCs w:val="20"/>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4</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5</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alanına ait sorunları karar verme, planlama, örgütleme, eşgüdümleme, denetleme ve değerlendirme gibi yönetsel süreçler açısından tartışabilicektir.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6</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7</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8</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9</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10</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11</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12</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13</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14</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15</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Farklı ülkelerin eğitim sistemleri ve yönetim alanındaki uygulamaları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16</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r>
    </w:tbl>
    <w:p w:rsidR="008E6B0C" w:rsidRPr="008E6B0C" w:rsidRDefault="008E6B0C" w:rsidP="008E6B0C">
      <w:pPr>
        <w:tabs>
          <w:tab w:val="left" w:pos="3330"/>
        </w:tabs>
        <w:spacing w:after="0" w:line="240" w:lineRule="auto"/>
        <w:rPr>
          <w:rFonts w:ascii="Arial Narrow" w:eastAsia="Times New Roman" w:hAnsi="Arial Narrow" w:cs="Times New Roman"/>
          <w:b/>
          <w:sz w:val="21"/>
          <w:szCs w:val="21"/>
          <w:lang w:eastAsia="tr-TR"/>
        </w:rPr>
      </w:pPr>
    </w:p>
    <w:p w:rsidR="008E6B0C" w:rsidRPr="008E6B0C" w:rsidRDefault="008E6B0C" w:rsidP="008E6B0C">
      <w:pPr>
        <w:tabs>
          <w:tab w:val="left" w:pos="3330"/>
        </w:tabs>
        <w:spacing w:after="0" w:line="240" w:lineRule="auto"/>
        <w:rPr>
          <w:rFonts w:ascii="Arial Narrow" w:eastAsia="Times New Roman" w:hAnsi="Arial Narrow" w:cs="Times New Roman"/>
          <w:b/>
          <w:sz w:val="21"/>
          <w:szCs w:val="21"/>
          <w:lang w:eastAsia="tr-TR"/>
        </w:rPr>
      </w:pPr>
    </w:p>
    <w:p w:rsidR="008E6B0C" w:rsidRPr="008E6B0C" w:rsidRDefault="008E6B0C" w:rsidP="008E6B0C">
      <w:pPr>
        <w:tabs>
          <w:tab w:val="left" w:pos="333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333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Tarih: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outlineLvl w:val="0"/>
        <w:rPr>
          <w:rFonts w:ascii="Arial Narrow" w:eastAsia="Times New Roman" w:hAnsi="Arial Narrow" w:cs="Times New Roman"/>
          <w:b/>
          <w:sz w:val="26"/>
          <w:szCs w:val="26"/>
          <w:lang w:eastAsia="tr-TR"/>
        </w:rPr>
      </w:pPr>
      <w:r w:rsidRPr="008E6B0C">
        <w:rPr>
          <w:rFonts w:ascii="Times New Roman" w:eastAsia="Times New Roman" w:hAnsi="Times New Roman" w:cs="Times New Roman"/>
          <w:noProof/>
          <w:sz w:val="26"/>
          <w:szCs w:val="26"/>
          <w:lang w:eastAsia="tr-TR"/>
        </w:rPr>
        <w:lastRenderedPageBreak/>
        <w:drawing>
          <wp:anchor distT="0" distB="0" distL="114300" distR="114300" simplePos="0" relativeHeight="251668992" behindDoc="1" locked="0" layoutInCell="1" allowOverlap="1" wp14:anchorId="328238E2" wp14:editId="48CCFD36">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B0C">
        <w:rPr>
          <w:rFonts w:ascii="Arial Narrow" w:eastAsia="Times New Roman" w:hAnsi="Arial Narrow" w:cs="Times New Roman"/>
          <w:b/>
          <w:sz w:val="26"/>
          <w:szCs w:val="26"/>
          <w:lang w:eastAsia="tr-TR"/>
        </w:rPr>
        <w:t>ESOGÜ Eğitim Bilimleri Enstitüsü</w:t>
      </w:r>
    </w:p>
    <w:p w:rsidR="008E6B0C" w:rsidRPr="008E6B0C" w:rsidRDefault="008E6B0C" w:rsidP="008E6B0C">
      <w:pPr>
        <w:spacing w:after="0" w:line="240" w:lineRule="auto"/>
        <w:outlineLvl w:val="0"/>
        <w:rPr>
          <w:rFonts w:ascii="Arial Narrow" w:eastAsia="Times New Roman" w:hAnsi="Arial Narrow" w:cs="Times New Roman"/>
          <w:b/>
          <w:sz w:val="26"/>
          <w:szCs w:val="26"/>
          <w:lang w:eastAsia="tr-TR"/>
        </w:rPr>
      </w:pPr>
      <w:r w:rsidRPr="008E6B0C">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545301022</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Etkili Okul ve Okul Geliştirme</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6"/>
        <w:gridCol w:w="52"/>
        <w:gridCol w:w="641"/>
        <w:gridCol w:w="829"/>
        <w:gridCol w:w="647"/>
        <w:gridCol w:w="95"/>
        <w:gridCol w:w="2494"/>
        <w:gridCol w:w="1522"/>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6"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5"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I</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25"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007E3D74" w:rsidRPr="00E707AF">
              <w:rPr>
                <w:rFonts w:ascii="Arial Narrow" w:eastAsia="Times New Roman" w:hAnsi="Arial Narrow" w:cs="Times New Roman"/>
                <w:sz w:val="20"/>
                <w:szCs w:val="21"/>
                <w:lang w:eastAsia="tr-TR"/>
              </w:rPr>
              <w:t>7,5</w:t>
            </w:r>
          </w:p>
        </w:tc>
        <w:tc>
          <w:tcPr>
            <w:tcW w:w="1305"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767"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767"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%70</w:t>
            </w:r>
          </w:p>
        </w:tc>
        <w:tc>
          <w:tcPr>
            <w:tcW w:w="2372"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AE23E1">
        <w:trPr>
          <w:trHeight w:val="20"/>
        </w:trPr>
        <w:tc>
          <w:tcPr>
            <w:tcW w:w="1835"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iCs/>
                <w:sz w:val="20"/>
                <w:szCs w:val="20"/>
                <w:lang w:eastAsia="tr-TR"/>
              </w:rPr>
            </w:pPr>
            <w:r w:rsidRPr="008E6B0C">
              <w:rPr>
                <w:rFonts w:ascii="Arial Narrow" w:eastAsia="Times New Roman" w:hAnsi="Arial Narrow" w:cs="Times New Roman"/>
                <w:iCs/>
                <w:sz w:val="20"/>
                <w:szCs w:val="20"/>
                <w:lang w:eastAsia="tr-TR"/>
              </w:rPr>
              <w:t>Etkili okul araştırmaları ve okul geliştirme çalışmalarının ilişkileri; Örgütsel değişme, gelişme, yenileşme ve okul geliştirme; Okul geliştirmeye dönük yaklaşım ve modeller; Okulun ve eğitimin çıktılarının ölçülmesi ve değerlendirilmesi; Okul gelişiminin planlanması; Farklı ülkelerde okul reformu ve okul geliştirmeye dönük çalışmalar; Eğitim ve okul yönetiminde sorumluluk ve hesap verebilirlilik. Okul geliştirme çalışmalarının değerlendirilmesi.</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iCs/>
                <w:sz w:val="20"/>
                <w:szCs w:val="20"/>
                <w:lang w:eastAsia="tr-TR"/>
              </w:rPr>
            </w:pPr>
            <w:r w:rsidRPr="008E6B0C">
              <w:rPr>
                <w:rFonts w:ascii="Arial Narrow" w:eastAsia="Times New Roman" w:hAnsi="Arial Narrow" w:cs="Times New Roman"/>
                <w:sz w:val="20"/>
                <w:szCs w:val="20"/>
                <w:lang w:eastAsia="tr-TR"/>
              </w:rPr>
              <w:t xml:space="preserve">Örgütsel etkililik, etkili okul, okul geliştirme/iyileştirme, okul reformu kavramlarını açıklayabilme, okulun ve eğitimin etkililiğini belirlemeye dönük modelleri bilme, </w:t>
            </w:r>
            <w:r w:rsidRPr="008E6B0C">
              <w:rPr>
                <w:rFonts w:ascii="Arial Narrow" w:eastAsia="Times New Roman" w:hAnsi="Arial Narrow" w:cs="Times New Roman"/>
                <w:iCs/>
                <w:sz w:val="20"/>
                <w:szCs w:val="20"/>
                <w:lang w:eastAsia="tr-TR"/>
              </w:rPr>
              <w:t>okul geliştirmeye dönük yaklaşım ve modelleri tanıma,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Cs/>
                <w:sz w:val="20"/>
                <w:szCs w:val="20"/>
                <w:lang w:eastAsia="tr-TR"/>
              </w:rPr>
              <w:t>okul geliştirme sürecinin kapsamını ve boyutlarını analiz edebilme,</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Cs/>
                <w:sz w:val="20"/>
                <w:szCs w:val="20"/>
                <w:lang w:eastAsia="tr-TR"/>
              </w:rPr>
              <w:t>farklı ülkelerdeki okul geliştirme uygulamalarını bilme,</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Cs/>
                <w:sz w:val="20"/>
                <w:szCs w:val="20"/>
                <w:lang w:eastAsia="tr-TR"/>
              </w:rPr>
              <w:t>okulu geliştirmeye ve iyileştirmeye dönük modeller geliştirebilme.</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etkililik, etkili okul, okul geliştirme/iyileştirme, okul reformu kavramlarını açıklayabilir,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Okulun ve eğitimin etkililiğini belirlemeye dönük modelleri bilir,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geliştirmeye dönük yaklaşım ve modelleri tanır,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 sürecinin kapsamını ve boyutlarını analiz edebilir,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Farklı ülkelerdeki okul geliştirme uygulamalarını bilir,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Okulu geliştirmeye ve iyileştirmeye dönük modeller geliştirebilir.</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Balcı, A. (2000). </w:t>
            </w:r>
            <w:r w:rsidRPr="008E6B0C">
              <w:rPr>
                <w:rFonts w:ascii="Arial Narrow" w:eastAsia="Times New Roman" w:hAnsi="Arial Narrow" w:cs="Times New Roman"/>
                <w:bCs/>
                <w:sz w:val="20"/>
                <w:szCs w:val="20"/>
                <w:lang w:eastAsia="tr-TR"/>
              </w:rPr>
              <w:t xml:space="preserve">Örgütsel Gelişme. </w:t>
            </w:r>
            <w:r w:rsidRPr="008E6B0C">
              <w:rPr>
                <w:rFonts w:ascii="Arial Narrow" w:eastAsia="Times New Roman" w:hAnsi="Arial Narrow" w:cs="Times New Roman"/>
                <w:sz w:val="20"/>
                <w:szCs w:val="20"/>
                <w:lang w:eastAsia="tr-TR"/>
              </w:rPr>
              <w:t>Ankara: Pegema.</w:t>
            </w:r>
          </w:p>
          <w:p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Balcı, A. (2001). </w:t>
            </w:r>
            <w:r w:rsidRPr="008E6B0C">
              <w:rPr>
                <w:rFonts w:ascii="Arial Narrow" w:eastAsia="Times New Roman" w:hAnsi="Arial Narrow" w:cs="Times New Roman"/>
                <w:bCs/>
                <w:sz w:val="20"/>
                <w:szCs w:val="20"/>
                <w:lang w:eastAsia="tr-TR"/>
              </w:rPr>
              <w:t>Etkili Okul</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bCs/>
                <w:sz w:val="20"/>
                <w:szCs w:val="20"/>
                <w:lang w:eastAsia="tr-TR"/>
              </w:rPr>
              <w:t>ve Okul Geliştirme</w:t>
            </w:r>
            <w:r w:rsidRPr="008E6B0C">
              <w:rPr>
                <w:rFonts w:ascii="Arial Narrow" w:eastAsia="Times New Roman" w:hAnsi="Arial Narrow" w:cs="Times New Roman"/>
                <w:sz w:val="20"/>
                <w:szCs w:val="20"/>
                <w:lang w:eastAsia="tr-TR"/>
              </w:rPr>
              <w:t>. Ankara: Pegema.</w:t>
            </w:r>
          </w:p>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Creemers, Bert P.M. (2002). From School Effectiveness and School Improvement to Effective School Improvement: Background, Theoretical Analysis, and Outline of the Empirical Study. Online Publication Date: 01 October 2002</w:t>
            </w:r>
          </w:p>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r w:rsidRPr="008E6B0C">
              <w:rPr>
                <w:rFonts w:ascii="Arial Narrow" w:eastAsia="Times New Roman" w:hAnsi="Arial Narrow" w:cs="Times New Roman"/>
                <w:iCs/>
                <w:sz w:val="20"/>
                <w:szCs w:val="20"/>
                <w:lang w:eastAsia="tr-TR"/>
              </w:rPr>
              <w:t xml:space="preserve">Education Improvement Commission (2000). School Improvement Planning: A Handbook. Toronto: </w:t>
            </w:r>
            <w:r w:rsidRPr="008E6B0C">
              <w:rPr>
                <w:rFonts w:ascii="Arial Narrow" w:eastAsia="Times New Roman" w:hAnsi="Arial Narrow" w:cs="Times New Roman"/>
                <w:sz w:val="20"/>
                <w:szCs w:val="20"/>
                <w:lang w:eastAsia="tr-TR"/>
              </w:rPr>
              <w:t xml:space="preserve">Routledge. </w:t>
            </w:r>
          </w:p>
          <w:p w:rsidR="008E6B0C" w:rsidRPr="008E6B0C" w:rsidRDefault="008E6B0C" w:rsidP="008E6B0C">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Handbook of Research on Educational Administration (1998). New York: Longman.</w:t>
            </w:r>
          </w:p>
          <w:p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Şişman, M. (2002). </w:t>
            </w:r>
            <w:r w:rsidRPr="008E6B0C">
              <w:rPr>
                <w:rFonts w:ascii="Arial Narrow" w:eastAsia="Times New Roman" w:hAnsi="Arial Narrow" w:cs="Times New Roman"/>
                <w:bCs/>
                <w:sz w:val="20"/>
                <w:szCs w:val="20"/>
                <w:lang w:eastAsia="tr-TR"/>
              </w:rPr>
              <w:t xml:space="preserve">Eğitimde Mükemmellik Arayışı-Etkili Okullar-. </w:t>
            </w:r>
            <w:r w:rsidRPr="008E6B0C">
              <w:rPr>
                <w:rFonts w:ascii="Arial Narrow" w:eastAsia="Times New Roman" w:hAnsi="Arial Narrow" w:cs="Times New Roman"/>
                <w:sz w:val="20"/>
                <w:szCs w:val="20"/>
                <w:lang w:eastAsia="tr-TR"/>
              </w:rPr>
              <w:t>Ankara: Pegema.</w:t>
            </w:r>
          </w:p>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r w:rsidRPr="008E6B0C">
              <w:rPr>
                <w:rFonts w:ascii="Arial Narrow" w:eastAsia="Times New Roman" w:hAnsi="Arial Narrow" w:cs="Times New Roman"/>
                <w:iCs/>
                <w:sz w:val="20"/>
                <w:szCs w:val="20"/>
                <w:lang w:eastAsia="tr-TR"/>
              </w:rPr>
              <w:t>Townsend, T. (2007). (Ed.),</w:t>
            </w:r>
            <w:r w:rsidRPr="008E6B0C">
              <w:rPr>
                <w:rFonts w:ascii="Arial Narrow" w:eastAsia="Times New Roman" w:hAnsi="Arial Narrow" w:cs="Times New Roman"/>
                <w:i/>
                <w:iCs/>
                <w:sz w:val="20"/>
                <w:szCs w:val="20"/>
                <w:lang w:eastAsia="tr-TR"/>
              </w:rPr>
              <w:t xml:space="preserve"> </w:t>
            </w:r>
            <w:r w:rsidRPr="008E6B0C">
              <w:rPr>
                <w:rFonts w:ascii="Arial Narrow" w:eastAsia="Times New Roman" w:hAnsi="Arial Narrow" w:cs="Times New Roman"/>
                <w:iCs/>
                <w:sz w:val="20"/>
                <w:szCs w:val="20"/>
                <w:lang w:eastAsia="tr-TR"/>
              </w:rPr>
              <w:t>International Handbook of School Effectiveness and Improvement</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
                <w:iCs/>
                <w:sz w:val="20"/>
                <w:szCs w:val="20"/>
                <w:lang w:eastAsia="tr-TR"/>
              </w:rPr>
              <w:t>Springer.</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r w:rsidRPr="008E6B0C">
              <w:rPr>
                <w:rFonts w:ascii="Arial Narrow" w:eastAsia="Times New Roman" w:hAnsi="Arial Narrow" w:cs="Times New Roman"/>
                <w:iCs/>
                <w:sz w:val="20"/>
                <w:szCs w:val="20"/>
                <w:lang w:eastAsia="tr-TR"/>
              </w:rPr>
              <w:t xml:space="preserve">Education Improvement Commission (2000). School Improvement Planning: A Handbook. Toronto: </w:t>
            </w:r>
            <w:r w:rsidRPr="008E6B0C">
              <w:rPr>
                <w:rFonts w:ascii="Arial Narrow" w:eastAsia="Times New Roman" w:hAnsi="Arial Narrow" w:cs="Times New Roman"/>
                <w:sz w:val="20"/>
                <w:szCs w:val="20"/>
                <w:lang w:eastAsia="tr-TR"/>
              </w:rPr>
              <w:t xml:space="preserve">Routledge. </w:t>
            </w:r>
          </w:p>
          <w:p w:rsidR="008E6B0C" w:rsidRPr="008E6B0C" w:rsidRDefault="008E6B0C" w:rsidP="008E6B0C">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Handbook of Research on Educational Administration (1998). New York: Longman.</w:t>
            </w:r>
          </w:p>
          <w:p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Şişman, M. (2002). </w:t>
            </w:r>
            <w:r w:rsidRPr="008E6B0C">
              <w:rPr>
                <w:rFonts w:ascii="Arial Narrow" w:eastAsia="Times New Roman" w:hAnsi="Arial Narrow" w:cs="Times New Roman"/>
                <w:bCs/>
                <w:sz w:val="20"/>
                <w:szCs w:val="20"/>
                <w:lang w:eastAsia="tr-TR"/>
              </w:rPr>
              <w:t xml:space="preserve">Eğitimde Mükemmellik Arayışı-Etkili Okullar-. </w:t>
            </w:r>
            <w:r w:rsidRPr="008E6B0C">
              <w:rPr>
                <w:rFonts w:ascii="Arial Narrow" w:eastAsia="Times New Roman" w:hAnsi="Arial Narrow" w:cs="Times New Roman"/>
                <w:sz w:val="20"/>
                <w:szCs w:val="20"/>
                <w:lang w:eastAsia="tr-TR"/>
              </w:rPr>
              <w:t>Ankara: Pegema.</w:t>
            </w:r>
          </w:p>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r w:rsidRPr="008E6B0C">
              <w:rPr>
                <w:rFonts w:ascii="Arial Narrow" w:eastAsia="Times New Roman" w:hAnsi="Arial Narrow" w:cs="Times New Roman"/>
                <w:iCs/>
                <w:sz w:val="20"/>
                <w:szCs w:val="20"/>
                <w:lang w:eastAsia="tr-TR"/>
              </w:rPr>
              <w:t>Townsend, T. (2007). (Ed.),</w:t>
            </w:r>
            <w:r w:rsidRPr="008E6B0C">
              <w:rPr>
                <w:rFonts w:ascii="Arial Narrow" w:eastAsia="Times New Roman" w:hAnsi="Arial Narrow" w:cs="Times New Roman"/>
                <w:i/>
                <w:iCs/>
                <w:sz w:val="20"/>
                <w:szCs w:val="20"/>
                <w:lang w:eastAsia="tr-TR"/>
              </w:rPr>
              <w:t xml:space="preserve"> </w:t>
            </w:r>
            <w:r w:rsidRPr="008E6B0C">
              <w:rPr>
                <w:rFonts w:ascii="Arial Narrow" w:eastAsia="Times New Roman" w:hAnsi="Arial Narrow" w:cs="Times New Roman"/>
                <w:iCs/>
                <w:sz w:val="20"/>
                <w:szCs w:val="20"/>
                <w:lang w:eastAsia="tr-TR"/>
              </w:rPr>
              <w:t>International Handbook of School Effectiveness and Improvement</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
                <w:iCs/>
                <w:sz w:val="20"/>
                <w:szCs w:val="20"/>
                <w:lang w:eastAsia="tr-TR"/>
              </w:rPr>
              <w:t>Springer.</w:t>
            </w:r>
          </w:p>
          <w:p w:rsidR="008E6B0C" w:rsidRPr="008E6B0C" w:rsidRDefault="008E6B0C" w:rsidP="008E6B0C">
            <w:pPr>
              <w:numPr>
                <w:ilvl w:val="0"/>
                <w:numId w:val="22"/>
              </w:numPr>
              <w:spacing w:after="0" w:line="240" w:lineRule="auto"/>
              <w:ind w:left="375"/>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Turan, S. (Editör) (2010). Eğitim Yönetimi: Teori, Araştırma ve Uygulama. Ankara: Nobel Yayıncılık</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75"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5"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Tanışma, ders içeriği hakkında bilgi verme</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etkililik, etkili okul, okul geliştirme/iyileştirme, okul reformu kavramları</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Etkili okul araştırmaları ve okul geliştirme çalışmalarının ilişkileri</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Örgütsel değişme, gelişme, yenileşme ve okul geliştirme</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geliştirmeye dönük yaklaşım ve modeller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Okulun ve eğitimin çıktılarının ölçülmesi ve değerlendirilmesi</w:t>
            </w:r>
          </w:p>
        </w:tc>
      </w:tr>
      <w:tr w:rsidR="008E6B0C" w:rsidRPr="008E6B0C" w:rsidTr="008E6B0C">
        <w:trPr>
          <w:trHeight w:val="20"/>
        </w:trPr>
        <w:tc>
          <w:tcPr>
            <w:tcW w:w="575"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5"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gelişiminin planlanması</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Farklı ülkelerde okul reformu ve okul geliştirmeye dönük çalışmalar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Eğitim ve okul yönetiminde sorumluluk ve hesap verebilirlilik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Okulun ve eğitimin etkililiğini belirlemeye dönük modeller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 sürecinin kapsamını ve boyutları</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 çalışmalarının değerlendirlmesi</w:t>
            </w:r>
          </w:p>
        </w:tc>
      </w:tr>
      <w:tr w:rsidR="008E6B0C" w:rsidRPr="008E6B0C" w:rsidTr="008E6B0C">
        <w:trPr>
          <w:trHeight w:val="20"/>
        </w:trPr>
        <w:tc>
          <w:tcPr>
            <w:tcW w:w="575"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5"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8100" w:type="dxa"/>
          </w:tcPr>
          <w:p w:rsidR="00C407D2" w:rsidRPr="008E6B0C" w:rsidRDefault="00C407D2"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407D2" w:rsidRPr="008E6B0C" w:rsidRDefault="00C407D2"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8100"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İmza:</w:t>
      </w:r>
      <w:r w:rsidRPr="008E6B0C">
        <w:rPr>
          <w:rFonts w:ascii="Arial Narrow" w:eastAsia="Times New Roman" w:hAnsi="Arial Narrow" w:cs="Times New Roman"/>
          <w:sz w:val="20"/>
          <w:szCs w:val="20"/>
          <w:lang w:eastAsia="tr-TR"/>
        </w:rPr>
        <w:tab/>
        <w:t>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outlineLvl w:val="0"/>
        <w:rPr>
          <w:rFonts w:ascii="Arial Narrow" w:eastAsia="Times New Roman" w:hAnsi="Arial Narrow" w:cs="Times New Roman"/>
          <w:sz w:val="26"/>
          <w:szCs w:val="26"/>
          <w:lang w:eastAsia="tr-TR"/>
        </w:rPr>
      </w:pPr>
      <w:r w:rsidRPr="008E6B0C">
        <w:rPr>
          <w:rFonts w:ascii="Times New Roman" w:eastAsia="Times New Roman" w:hAnsi="Times New Roman" w:cs="Times New Roman"/>
          <w:noProof/>
          <w:sz w:val="26"/>
          <w:szCs w:val="26"/>
          <w:lang w:eastAsia="tr-TR"/>
        </w:rPr>
        <w:lastRenderedPageBreak/>
        <w:drawing>
          <wp:anchor distT="0" distB="0" distL="114300" distR="114300" simplePos="0" relativeHeight="251670016" behindDoc="1" locked="0" layoutInCell="1" allowOverlap="1" wp14:anchorId="7B1AD98E" wp14:editId="50190DBA">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B0C">
        <w:rPr>
          <w:rFonts w:ascii="Arial Narrow" w:eastAsia="Times New Roman" w:hAnsi="Arial Narrow" w:cs="Times New Roman"/>
          <w:b/>
          <w:sz w:val="26"/>
          <w:szCs w:val="26"/>
          <w:lang w:eastAsia="tr-TR"/>
        </w:rPr>
        <w:t>ESOGÜ Eğitim Bilimleri Enstitüsü</w:t>
      </w:r>
    </w:p>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545301023</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Etik</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6"/>
        <w:gridCol w:w="52"/>
        <w:gridCol w:w="641"/>
        <w:gridCol w:w="829"/>
        <w:gridCol w:w="647"/>
        <w:gridCol w:w="95"/>
        <w:gridCol w:w="2494"/>
        <w:gridCol w:w="1522"/>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6"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5"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25"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rsidR="008E6B0C" w:rsidRPr="008E6B0C" w:rsidRDefault="007E3D74"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5" w:type="pct"/>
            <w:gridSpan w:val="2"/>
            <w:tcBorders>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767"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767"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 70</w:t>
            </w:r>
          </w:p>
        </w:tc>
        <w:tc>
          <w:tcPr>
            <w:tcW w:w="2372"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30</w:t>
            </w: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AE23E1">
        <w:trPr>
          <w:trHeight w:val="20"/>
        </w:trPr>
        <w:tc>
          <w:tcPr>
            <w:tcW w:w="1835"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w:t>
            </w:r>
          </w:p>
        </w:tc>
        <w:tc>
          <w:tcPr>
            <w:tcW w:w="1256" w:type="pct"/>
            <w:tcBorders>
              <w:top w:val="single" w:sz="8" w:space="0" w:color="auto"/>
              <w:bottom w:val="single" w:sz="12"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Final</w:t>
            </w:r>
          </w:p>
        </w:tc>
        <w:tc>
          <w:tcPr>
            <w:tcW w:w="1256" w:type="pct"/>
            <w:tcBorders>
              <w:top w:val="single" w:sz="12" w:space="0" w:color="auto"/>
              <w:bottom w:val="single" w:sz="8" w:space="0" w:color="auto"/>
              <w:right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Yok</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derste öğrenciler, sorumlu öğretim elemanıyla birlikte belirledikleri etik problemleri içeren örnek olayları tartışır, etik ilkeler ve çözümleme yöntemleri doğrultusunda analiz ederler.</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amacı öğrencilere etik kavramını, etik ahlak ilişkisini, etik teorilerini, eğitimde etik yaklaşımları kavratmaktır. Ayrıca öğrencilerin etik karar verme sürecini ve eğitimde etik ilkeleri kullanarak etik dışı davranışların tespitini ve çözümünü sunacakları örnek olay tartışmaları yapmalarını sağlamaktır. </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Etik kavramını, etik-ahlak ilişkisini öğrenir.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Etik teorileri ve felsefelerini tanır.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Eğitime ilişkin etik yaklaşımları değerlendirir.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Türkiye’de kamudaki yasal etik düzenlemeleri öğrenerek yaşanan etik sorunlara çözümler üretir.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İş, çalışma ve meslek ahlakı-İş etiği kavramlarının farkını bilir.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Okul liderlerinin etik lider olarak sorumluluklarını ve etik yönetim ilkelerini bilir.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 Okul yöneticilerinin karşılaştıkları etik ikilemlerin sebeplerini belirler ve çözüm yolları üretir.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 Yönetimde etik sorgulama yöntemleri geliştirir.</w:t>
            </w:r>
          </w:p>
          <w:p w:rsidR="008E6B0C" w:rsidRPr="008E6B0C" w:rsidRDefault="008E6B0C" w:rsidP="008E6B0C">
            <w:pPr>
              <w:spacing w:after="0" w:line="240" w:lineRule="auto"/>
              <w:ind w:left="360"/>
              <w:rPr>
                <w:rFonts w:ascii="Arial Narrow" w:eastAsia="Times New Roman" w:hAnsi="Arial Narrow" w:cs="Times New Roman"/>
                <w:sz w:val="20"/>
                <w:szCs w:val="20"/>
                <w:lang w:eastAsia="tr-TR"/>
              </w:rPr>
            </w:pP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Kuçuradi, I. (1999); Etik, 1. Baskı, Ankara: Türkiye Felsefe Kurumu. </w:t>
            </w:r>
          </w:p>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Haynes, F (2002),</w:t>
            </w:r>
            <w:r w:rsidRPr="008E6B0C">
              <w:rPr>
                <w:rFonts w:ascii="Arial Narrow" w:eastAsia="Times New Roman" w:hAnsi="Arial Narrow" w:cs="Times New Roman"/>
                <w:sz w:val="20"/>
                <w:szCs w:val="20"/>
                <w:lang w:eastAsia="tr-TR"/>
              </w:rPr>
              <w:tab/>
              <w:t>Eğitimde Etik (Çev. S. K. Akbaş) İstanbul : Ayrıntı Yayınları (Orijinal Eserin Yayım Tarihi 1998).</w:t>
            </w:r>
          </w:p>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Pieper, A. (1999); Etiğe Giriş, (Çev. ATAYMAN, Veysel; SEZER, Gönül), İstanbul : Ayrıntı Yayınları. </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Shapiro, J., P.; Stefkovich, J. A. (2001); Ethical Leadership and Decision Making In Education; First Edition, Lawrence Erlbaun Associates Publishers, Manlwah, New Jersey, London. </w:t>
            </w:r>
          </w:p>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Sergiovanni, T. J. (1992); Moral Leadership: Getting to the Hearth of  School Leadership, San Francisco, Jossey – Bass.</w:t>
            </w:r>
          </w:p>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Strike, K; . Haller, E.  and Soltis, J. (1988). The Ethics of School Administration, New York and London : Teachers College Press.</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Bilgisayar, Projeksiyon</w:t>
            </w:r>
          </w:p>
        </w:tc>
      </w:tr>
    </w:tbl>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sectPr w:rsidR="008E6B0C"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75"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5"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 Açıdan Değerler ve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 Açıdan Değerler ve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Etikle İlgili Kavramlaştırmalar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 Kamu Yönetiminde Değerler ve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İşletmelerde Değerler ve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ve Eğitim Açısından Ahlaki ve Etik Değerler</w:t>
            </w:r>
          </w:p>
        </w:tc>
      </w:tr>
      <w:tr w:rsidR="008E6B0C" w:rsidRPr="008E6B0C" w:rsidTr="008E6B0C">
        <w:trPr>
          <w:trHeight w:val="20"/>
        </w:trPr>
        <w:tc>
          <w:tcPr>
            <w:tcW w:w="575"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5"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Yönetiminin Ahlaki ve Etik Boyutları</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Liderlikle İlgili Yeni Kavramlaştırmalarda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Okulda Karar Verme Sürecinde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ve Okul Yönetiminde Yaşanan Etik Sorunlar </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Yönetiminde Yaşanan Etik Sorunlar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Okullarda Yaşanan Kültürel Sorunlar ve Değerler Eğitimi</w:t>
            </w:r>
          </w:p>
        </w:tc>
      </w:tr>
      <w:tr w:rsidR="008E6B0C" w:rsidRPr="008E6B0C" w:rsidTr="008E6B0C">
        <w:trPr>
          <w:trHeight w:val="20"/>
        </w:trPr>
        <w:tc>
          <w:tcPr>
            <w:tcW w:w="575"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5"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6"/>
        <w:gridCol w:w="7296"/>
        <w:gridCol w:w="427"/>
        <w:gridCol w:w="427"/>
        <w:gridCol w:w="427"/>
        <w:gridCol w:w="425"/>
      </w:tblGrid>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796" w:type="pct"/>
          </w:tcPr>
          <w:p w:rsidR="00C407D2" w:rsidRPr="008E6B0C" w:rsidRDefault="00C407D2"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796" w:type="pct"/>
          </w:tcPr>
          <w:p w:rsidR="00C407D2" w:rsidRPr="008E6B0C" w:rsidRDefault="00C407D2"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rPr>
                <w:rFonts w:ascii="Arial Narrow" w:eastAsia="Times New Roman" w:hAnsi="Arial Narrow" w:cs="Times New Roman"/>
                <w:sz w:val="20"/>
                <w:szCs w:val="20"/>
              </w:rPr>
            </w:pPr>
          </w:p>
        </w:tc>
        <w:tc>
          <w:tcPr>
            <w:tcW w:w="3796" w:type="pct"/>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bl>
    <w:p w:rsidR="008E6B0C" w:rsidRPr="008E6B0C" w:rsidRDefault="008E6B0C" w:rsidP="008E6B0C">
      <w:pPr>
        <w:spacing w:after="0" w:line="360" w:lineRule="auto"/>
        <w:rPr>
          <w:rFonts w:ascii="Arial Narrow" w:eastAsia="Times New Roman" w:hAnsi="Arial Narrow" w:cs="Times New Roman"/>
          <w:b/>
          <w:sz w:val="20"/>
          <w:szCs w:val="20"/>
          <w:lang w:eastAsia="tr-TR"/>
        </w:rPr>
      </w:pPr>
    </w:p>
    <w:p w:rsidR="008E6B0C" w:rsidRPr="008E6B0C" w:rsidRDefault="008E6B0C" w:rsidP="008E6B0C">
      <w:pPr>
        <w:spacing w:after="0" w:line="36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Öğretim Üyesi:</w:t>
      </w:r>
      <w:r w:rsidRPr="008E6B0C">
        <w:rPr>
          <w:rFonts w:ascii="Arial Narrow" w:eastAsia="Times New Roman" w:hAnsi="Arial Narrow" w:cs="Times New Roman"/>
          <w:sz w:val="20"/>
          <w:szCs w:val="20"/>
          <w:lang w:eastAsia="tr-TR"/>
        </w:rPr>
        <w:t xml:space="preserve">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İmza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Tarih: </w:t>
      </w: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6A7843" w:rsidRPr="008E6B0C" w:rsidRDefault="006A7843" w:rsidP="006A7843">
      <w:pPr>
        <w:spacing w:after="0" w:line="240" w:lineRule="auto"/>
        <w:rPr>
          <w:rFonts w:ascii="Arial Narrow" w:eastAsia="Times New Roman" w:hAnsi="Arial Narrow" w:cs="Times New Roman"/>
          <w:color w:val="FF0000"/>
          <w:sz w:val="21"/>
          <w:szCs w:val="21"/>
          <w:lang w:eastAsia="tr-TR"/>
        </w:rPr>
      </w:pPr>
    </w:p>
    <w:p w:rsidR="006A7843" w:rsidRPr="008E6B0C" w:rsidRDefault="006A7843" w:rsidP="006A7843">
      <w:pPr>
        <w:spacing w:after="0" w:line="240" w:lineRule="auto"/>
        <w:rPr>
          <w:rFonts w:ascii="Arial Narrow" w:eastAsia="Times New Roman" w:hAnsi="Arial Narrow" w:cs="Times New Roman"/>
          <w:color w:val="FF0000"/>
          <w:sz w:val="21"/>
          <w:szCs w:val="21"/>
          <w:lang w:eastAsia="tr-TR"/>
        </w:rPr>
        <w:sectPr w:rsidR="006A7843"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307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1" name="Resi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545302010</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Liderlik Yaklaşımları</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6"/>
        <w:gridCol w:w="52"/>
        <w:gridCol w:w="641"/>
        <w:gridCol w:w="829"/>
        <w:gridCol w:w="647"/>
        <w:gridCol w:w="95"/>
        <w:gridCol w:w="2494"/>
        <w:gridCol w:w="1522"/>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6A7843" w:rsidP="008E6B0C">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8E6B0C"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7E3D74"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40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AE23E1">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 kapsamında işlenecek konular şunlardır: Liderlik kavramı, liderlik teorileri, vizyon kavramı ve yönetimi, öğrenen örgütler ve liderlik, değişme ve liderlik, iletişim ve liderlik, karar verme ve liderlik, eğitimde politikaları.</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amacı eğitimde liderlik teorilerini farklı açılardan değerlendirmektir.</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öğrencilerin;</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kavramını tanımlayabilme</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teorilerini anlayabilme ve kullanabilme</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Değişme ve Liderlik kavramlarının çeşitli anlamlarını bilir,</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değişme ile ilgili geliştirilmiş kuram, model ve yeni kavramlaştırmaları tanır,</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Değişme kavramı ve gelecek yüzyılı şekillendirecek oluşumlar hakkında yorum yapabilir.</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Şişman, M. (2002c). </w:t>
            </w:r>
            <w:r w:rsidRPr="008E6B0C">
              <w:rPr>
                <w:rFonts w:ascii="Arial Narrow" w:eastAsia="Times New Roman" w:hAnsi="Arial Narrow" w:cs="Times New Roman"/>
                <w:b/>
                <w:bCs/>
                <w:sz w:val="21"/>
                <w:szCs w:val="21"/>
                <w:lang w:eastAsia="tr-TR"/>
              </w:rPr>
              <w:t xml:space="preserve">Eğitimde Mükemmellik Arayışı. </w:t>
            </w:r>
            <w:r w:rsidRPr="008E6B0C">
              <w:rPr>
                <w:rFonts w:ascii="Arial Narrow" w:eastAsia="Times New Roman" w:hAnsi="Arial Narrow" w:cs="Times New Roman"/>
                <w:sz w:val="21"/>
                <w:szCs w:val="21"/>
                <w:lang w:eastAsia="tr-TR"/>
              </w:rPr>
              <w:t>Ankara: Pegema.</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Şişman, M. (2002b). </w:t>
            </w:r>
            <w:r w:rsidRPr="008E6B0C">
              <w:rPr>
                <w:rFonts w:ascii="Arial Narrow" w:eastAsia="Times New Roman" w:hAnsi="Arial Narrow" w:cs="Times New Roman"/>
                <w:b/>
                <w:bCs/>
                <w:sz w:val="21"/>
                <w:szCs w:val="21"/>
                <w:lang w:eastAsia="tr-TR"/>
              </w:rPr>
              <w:t xml:space="preserve">Öğretim Liderliği.  </w:t>
            </w:r>
            <w:r w:rsidRPr="008E6B0C">
              <w:rPr>
                <w:rFonts w:ascii="Arial Narrow" w:eastAsia="Times New Roman" w:hAnsi="Arial Narrow" w:cs="Times New Roman"/>
                <w:sz w:val="21"/>
                <w:szCs w:val="21"/>
                <w:lang w:eastAsia="tr-TR"/>
              </w:rPr>
              <w:t xml:space="preserve">Ankara: Pegema. </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Şişman, M. &amp; S. Turan (2001)</w:t>
            </w:r>
            <w:r w:rsidRPr="008E6B0C">
              <w:rPr>
                <w:rFonts w:ascii="Arial Narrow" w:eastAsia="Times New Roman" w:hAnsi="Arial Narrow" w:cs="Times New Roman"/>
                <w:b/>
                <w:bCs/>
                <w:sz w:val="21"/>
                <w:szCs w:val="21"/>
                <w:lang w:eastAsia="tr-TR"/>
              </w:rPr>
              <w:t xml:space="preserve">. Eğitimde Toplam Kalite Yönetimi. </w:t>
            </w:r>
            <w:r w:rsidRPr="008E6B0C">
              <w:rPr>
                <w:rFonts w:ascii="Arial Narrow" w:eastAsia="Times New Roman" w:hAnsi="Arial Narrow" w:cs="Times New Roman"/>
                <w:sz w:val="21"/>
                <w:szCs w:val="21"/>
                <w:lang w:eastAsia="tr-TR"/>
              </w:rPr>
              <w:t xml:space="preserve">Ankara: Pegema </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Keçecioğlu, T. (1998). </w:t>
            </w:r>
            <w:r w:rsidRPr="008E6B0C">
              <w:rPr>
                <w:rFonts w:ascii="Arial Narrow" w:eastAsia="Times New Roman" w:hAnsi="Arial Narrow" w:cs="Times New Roman"/>
                <w:b/>
                <w:sz w:val="21"/>
                <w:szCs w:val="21"/>
                <w:lang w:eastAsia="tr-TR"/>
              </w:rPr>
              <w:t>Liderlik ve Liderler</w:t>
            </w:r>
            <w:r w:rsidRPr="008E6B0C">
              <w:rPr>
                <w:rFonts w:ascii="Arial Narrow" w:eastAsia="Times New Roman" w:hAnsi="Arial Narrow" w:cs="Times New Roman"/>
                <w:sz w:val="21"/>
                <w:szCs w:val="21"/>
                <w:lang w:eastAsia="tr-TR"/>
              </w:rPr>
              <w:t>. İstanbul: Mavi Kitaplar</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Wadsworth, W. J. (1999). </w:t>
            </w:r>
            <w:r w:rsidRPr="008E6B0C">
              <w:rPr>
                <w:rFonts w:ascii="Arial Narrow" w:eastAsia="Times New Roman" w:hAnsi="Arial Narrow" w:cs="Times New Roman"/>
                <w:b/>
                <w:iCs/>
                <w:sz w:val="21"/>
                <w:szCs w:val="21"/>
                <w:lang w:eastAsia="tr-TR"/>
              </w:rPr>
              <w:t>Liderlik</w:t>
            </w:r>
            <w:r w:rsidRPr="008E6B0C">
              <w:rPr>
                <w:rFonts w:ascii="Arial Narrow" w:eastAsia="Times New Roman" w:hAnsi="Arial Narrow" w:cs="Times New Roman"/>
                <w:b/>
                <w:sz w:val="21"/>
                <w:szCs w:val="21"/>
                <w:lang w:eastAsia="tr-TR"/>
              </w:rPr>
              <w:t>.</w:t>
            </w:r>
            <w:r w:rsidRPr="008E6B0C">
              <w:rPr>
                <w:rFonts w:ascii="Arial Narrow" w:eastAsia="Times New Roman" w:hAnsi="Arial Narrow" w:cs="Times New Roman"/>
                <w:sz w:val="21"/>
                <w:szCs w:val="21"/>
                <w:lang w:eastAsia="tr-TR"/>
              </w:rPr>
              <w:t xml:space="preserve"> İstanbul: Hayat.</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Maxwell, J. C. (1999). </w:t>
            </w:r>
            <w:r w:rsidRPr="008E6B0C">
              <w:rPr>
                <w:rFonts w:ascii="Arial Narrow" w:eastAsia="Times New Roman" w:hAnsi="Arial Narrow" w:cs="Times New Roman"/>
                <w:b/>
                <w:iCs/>
                <w:sz w:val="21"/>
                <w:szCs w:val="21"/>
                <w:lang w:eastAsia="tr-TR"/>
              </w:rPr>
              <w:t>Liderlik nitelikleri</w:t>
            </w:r>
            <w:r w:rsidRPr="008E6B0C">
              <w:rPr>
                <w:rFonts w:ascii="Arial Narrow" w:eastAsia="Times New Roman" w:hAnsi="Arial Narrow" w:cs="Times New Roman"/>
                <w:b/>
                <w:sz w:val="21"/>
                <w:szCs w:val="21"/>
                <w:lang w:eastAsia="tr-TR"/>
              </w:rPr>
              <w:t>.</w:t>
            </w:r>
            <w:r w:rsidRPr="008E6B0C">
              <w:rPr>
                <w:rFonts w:ascii="Arial Narrow" w:eastAsia="Times New Roman" w:hAnsi="Arial Narrow" w:cs="Times New Roman"/>
                <w:sz w:val="21"/>
                <w:szCs w:val="21"/>
                <w:lang w:eastAsia="tr-TR"/>
              </w:rPr>
              <w:t xml:space="preserve"> İstanbul: Beyaz.</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Kotter, J. P. (1998). </w:t>
            </w:r>
            <w:r w:rsidRPr="008E6B0C">
              <w:rPr>
                <w:rFonts w:ascii="Arial Narrow" w:eastAsia="Times New Roman" w:hAnsi="Arial Narrow" w:cs="Times New Roman"/>
                <w:b/>
                <w:sz w:val="21"/>
                <w:szCs w:val="21"/>
                <w:lang w:eastAsia="tr-TR"/>
              </w:rPr>
              <w:t>Matsushıta liderliği</w:t>
            </w:r>
            <w:r w:rsidRPr="008E6B0C">
              <w:rPr>
                <w:rFonts w:ascii="Arial Narrow" w:eastAsia="Times New Roman" w:hAnsi="Arial Narrow" w:cs="Times New Roman"/>
                <w:sz w:val="21"/>
                <w:szCs w:val="21"/>
                <w:lang w:eastAsia="tr-TR"/>
              </w:rPr>
              <w:t>. İstanbul: Sistem.</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Fukuyama, F. (1999). </w:t>
            </w:r>
            <w:r w:rsidRPr="008E6B0C">
              <w:rPr>
                <w:rFonts w:ascii="Arial Narrow" w:eastAsia="Times New Roman" w:hAnsi="Arial Narrow" w:cs="Times New Roman"/>
                <w:b/>
                <w:sz w:val="21"/>
                <w:szCs w:val="21"/>
                <w:lang w:eastAsia="tr-TR"/>
              </w:rPr>
              <w:t>Tarihin sonu ve son insan</w:t>
            </w:r>
            <w:r w:rsidRPr="008E6B0C">
              <w:rPr>
                <w:rFonts w:ascii="Arial Narrow" w:eastAsia="Times New Roman" w:hAnsi="Arial Narrow" w:cs="Times New Roman"/>
                <w:sz w:val="21"/>
                <w:szCs w:val="21"/>
                <w:lang w:eastAsia="tr-TR"/>
              </w:rPr>
              <w:t>. İstanbul: Gün.</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iCs/>
                <w:sz w:val="21"/>
                <w:szCs w:val="21"/>
                <w:lang w:eastAsia="tr-TR"/>
              </w:rPr>
              <w:t>İnan K. (1993).</w:t>
            </w:r>
            <w:r w:rsidRPr="008E6B0C">
              <w:rPr>
                <w:rFonts w:ascii="Arial Narrow" w:eastAsia="Times New Roman" w:hAnsi="Arial Narrow" w:cs="Times New Roman"/>
                <w:b/>
                <w:sz w:val="21"/>
                <w:szCs w:val="21"/>
                <w:lang w:eastAsia="tr-TR"/>
              </w:rPr>
              <w:t>Türkiye Gerçeği</w:t>
            </w:r>
            <w:r w:rsidRPr="008E6B0C">
              <w:rPr>
                <w:rFonts w:ascii="Arial Narrow" w:eastAsia="Times New Roman" w:hAnsi="Arial Narrow" w:cs="Times New Roman"/>
                <w:sz w:val="21"/>
                <w:szCs w:val="21"/>
                <w:lang w:eastAsia="tr-TR"/>
              </w:rPr>
              <w:t>. İstanbul: Timaş.</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Kennedy, J. F.  </w:t>
            </w:r>
            <w:r w:rsidRPr="008E6B0C">
              <w:rPr>
                <w:rFonts w:ascii="Arial Narrow" w:eastAsia="Times New Roman" w:hAnsi="Arial Narrow" w:cs="Times New Roman"/>
                <w:b/>
                <w:iCs/>
                <w:sz w:val="21"/>
                <w:szCs w:val="21"/>
                <w:lang w:eastAsia="tr-TR"/>
              </w:rPr>
              <w:t>Cesaret ve fazilet mücadelesi</w:t>
            </w:r>
            <w:r w:rsidRPr="008E6B0C">
              <w:rPr>
                <w:rFonts w:ascii="Arial Narrow" w:eastAsia="Times New Roman" w:hAnsi="Arial Narrow" w:cs="Times New Roman"/>
                <w:sz w:val="21"/>
                <w:szCs w:val="21"/>
                <w:lang w:eastAsia="tr-TR"/>
              </w:rPr>
              <w:t>. İstanbul: Hayat.</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iCs/>
                <w:sz w:val="21"/>
                <w:szCs w:val="21"/>
                <w:lang w:eastAsia="tr-TR"/>
              </w:rPr>
              <w:t>Thoreau, H. D. Mohandas K. Gandhi (1999).</w:t>
            </w:r>
            <w:r w:rsidRPr="008E6B0C">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b/>
                <w:sz w:val="21"/>
                <w:szCs w:val="21"/>
                <w:lang w:eastAsia="tr-TR"/>
              </w:rPr>
              <w:t>Sivil itaatsizlik ve pasif direniş</w:t>
            </w:r>
            <w:r w:rsidRPr="008E6B0C">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iCs/>
                <w:sz w:val="21"/>
                <w:szCs w:val="21"/>
                <w:lang w:eastAsia="tr-TR"/>
              </w:rPr>
              <w:t>İstanbul: Vadi.</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793"/>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lastRenderedPageBreak/>
              <w:t>DERSİN HAFTALIK PLANI</w:t>
            </w:r>
            <w:r w:rsidRPr="008E6B0C">
              <w:rPr>
                <w:rFonts w:ascii="Arial Narrow" w:eastAsia="Times New Roman" w:hAnsi="Arial Narrow" w:cs="Times New Roman"/>
                <w:sz w:val="21"/>
                <w:szCs w:val="21"/>
                <w:lang w:eastAsia="tr-TR"/>
              </w:rPr>
              <w:t xml:space="preserve"> </w:t>
            </w:r>
          </w:p>
        </w:tc>
      </w:tr>
      <w:tr w:rsidR="008E6B0C" w:rsidRPr="008E6B0C" w:rsidTr="008E6B0C">
        <w:trPr>
          <w:trHeight w:val="20"/>
        </w:trPr>
        <w:tc>
          <w:tcPr>
            <w:tcW w:w="574"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kavramı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teorileri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eğitim liderliği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Dönüşümcü liderlik ve eğitim</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ile ilgili yeni eğilimler</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Etkili liderler yetiştirme</w:t>
            </w:r>
          </w:p>
        </w:tc>
      </w:tr>
      <w:tr w:rsidR="008E6B0C" w:rsidRPr="008E6B0C" w:rsidTr="008E6B0C">
        <w:trPr>
          <w:trHeight w:val="20"/>
        </w:trPr>
        <w:tc>
          <w:tcPr>
            <w:tcW w:w="57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74"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sosyal sorumluluk</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Liderliğin epistemolojik temelleri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Değişme ve liderlik</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Liderliğe ilişkin felsefi yaklaşımlar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okumaları</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Liderle görüşme</w:t>
            </w:r>
          </w:p>
        </w:tc>
      </w:tr>
      <w:tr w:rsidR="008E6B0C" w:rsidRPr="008E6B0C" w:rsidTr="008E6B0C">
        <w:trPr>
          <w:trHeight w:val="20"/>
        </w:trPr>
        <w:tc>
          <w:tcPr>
            <w:tcW w:w="57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sz w:val="21"/>
          <w:szCs w:val="21"/>
          <w:lang w:eastAsia="tr-TR"/>
        </w:rPr>
        <w:t xml:space="preserve"> İmza:                                                                                                             </w:t>
      </w:r>
      <w:r w:rsidRPr="008E6B0C">
        <w:rPr>
          <w:rFonts w:ascii="Arial Narrow" w:eastAsia="Times New Roman" w:hAnsi="Arial Narrow" w:cs="Times New Roman"/>
          <w:b/>
          <w:sz w:val="21"/>
          <w:szCs w:val="21"/>
          <w:lang w:eastAsia="tr-TR"/>
        </w:rPr>
        <w:t>Tarih:</w:t>
      </w:r>
    </w:p>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6A7843" w:rsidRPr="008E6B0C" w:rsidRDefault="006A7843" w:rsidP="006A7843">
      <w:pPr>
        <w:spacing w:after="0" w:line="240" w:lineRule="auto"/>
        <w:rPr>
          <w:rFonts w:ascii="Arial Narrow" w:eastAsia="Times New Roman" w:hAnsi="Arial Narrow" w:cs="Times New Roman"/>
          <w:color w:val="FF0000"/>
          <w:sz w:val="21"/>
          <w:szCs w:val="21"/>
          <w:lang w:eastAsia="tr-TR"/>
        </w:rPr>
      </w:pPr>
    </w:p>
    <w:p w:rsidR="006A7843" w:rsidRPr="008E6B0C" w:rsidRDefault="006A7843" w:rsidP="006A7843">
      <w:pPr>
        <w:spacing w:after="0" w:line="240" w:lineRule="auto"/>
        <w:rPr>
          <w:rFonts w:ascii="Arial Narrow" w:eastAsia="Times New Roman" w:hAnsi="Arial Narrow" w:cs="Times New Roman"/>
          <w:color w:val="FF0000"/>
          <w:sz w:val="21"/>
          <w:szCs w:val="21"/>
          <w:lang w:eastAsia="tr-TR"/>
        </w:rPr>
        <w:sectPr w:rsidR="006A7843"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512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2" name="Resi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545302011</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Türkiye’de Eğitim Politikaları</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766"/>
        <w:gridCol w:w="302"/>
        <w:gridCol w:w="797"/>
        <w:gridCol w:w="641"/>
        <w:gridCol w:w="829"/>
        <w:gridCol w:w="647"/>
        <w:gridCol w:w="97"/>
        <w:gridCol w:w="2492"/>
        <w:gridCol w:w="1522"/>
      </w:tblGrid>
      <w:tr w:rsidR="008E6B0C" w:rsidRPr="006A7843"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6A7843" w:rsidRDefault="008E6B0C" w:rsidP="006A7843">
            <w:pPr>
              <w:spacing w:after="0" w:line="240" w:lineRule="auto"/>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YARIYIL</w:t>
            </w:r>
          </w:p>
          <w:p w:rsidR="008E6B0C" w:rsidRPr="006A7843" w:rsidRDefault="008E6B0C" w:rsidP="006A7843">
            <w:pPr>
              <w:spacing w:after="0" w:line="240" w:lineRule="auto"/>
              <w:rPr>
                <w:rFonts w:ascii="Arial Narrow" w:eastAsia="Times New Roman" w:hAnsi="Arial Narrow"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w:t>
            </w:r>
          </w:p>
        </w:tc>
      </w:tr>
      <w:tr w:rsidR="008E6B0C" w:rsidRPr="006A7843"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6A7843" w:rsidRDefault="008E6B0C" w:rsidP="006A7843">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8E6B0C" w:rsidRPr="006A7843" w:rsidRDefault="008E6B0C" w:rsidP="006A7843">
            <w:pPr>
              <w:spacing w:after="0" w:line="240" w:lineRule="auto"/>
              <w:ind w:left="-111" w:right="-108"/>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6A7843" w:rsidRDefault="008E6B0C" w:rsidP="006A7843">
            <w:pPr>
              <w:spacing w:after="0" w:line="240" w:lineRule="auto"/>
              <w:ind w:left="-111" w:right="-108"/>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DİLİ</w:t>
            </w:r>
          </w:p>
        </w:tc>
      </w:tr>
      <w:tr w:rsidR="008E6B0C" w:rsidRPr="006A7843"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3</w:t>
            </w:r>
          </w:p>
        </w:tc>
        <w:tc>
          <w:tcPr>
            <w:tcW w:w="538" w:type="pct"/>
            <w:gridSpan w:val="2"/>
            <w:tcBorders>
              <w:top w:val="single" w:sz="4" w:space="0" w:color="auto"/>
              <w:left w:val="single" w:sz="4" w:space="0" w:color="auto"/>
              <w:bottom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r w:rsidR="007E3D74"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vertAlign w:val="superscript"/>
                <w:lang w:eastAsia="tr-TR"/>
              </w:rPr>
            </w:pPr>
            <w:r w:rsidRPr="006A7843">
              <w:rPr>
                <w:rFonts w:ascii="Arial Narrow" w:eastAsia="Times New Roman" w:hAnsi="Arial Narrow" w:cs="Times New Roman"/>
                <w:sz w:val="20"/>
                <w:szCs w:val="20"/>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vertAlign w:val="superscript"/>
                <w:lang w:eastAsia="tr-TR"/>
              </w:rPr>
            </w:pPr>
            <w:r w:rsidRPr="006A7843">
              <w:rPr>
                <w:rFonts w:ascii="Arial Narrow" w:eastAsia="Times New Roman" w:hAnsi="Arial Narrow" w:cs="Times New Roman"/>
                <w:sz w:val="20"/>
                <w:szCs w:val="20"/>
                <w:vertAlign w:val="superscript"/>
                <w:lang w:eastAsia="tr-TR"/>
              </w:rPr>
              <w:t>Türkçe</w:t>
            </w:r>
          </w:p>
        </w:tc>
      </w:tr>
      <w:tr w:rsidR="008E6B0C" w:rsidRPr="006A7843"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KATEGORİSİ</w:t>
            </w:r>
          </w:p>
        </w:tc>
      </w:tr>
      <w:tr w:rsidR="008E6B0C" w:rsidRPr="006A7843" w:rsidTr="006C458C">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Eğitim Bilimi</w:t>
            </w:r>
          </w:p>
        </w:tc>
        <w:tc>
          <w:tcPr>
            <w:tcW w:w="2372" w:type="pct"/>
            <w:gridSpan w:val="5"/>
            <w:tcBorders>
              <w:top w:val="single" w:sz="12" w:space="0" w:color="auto"/>
              <w:bottom w:val="single" w:sz="6"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[Önemli düzeyde tasarım içeriyorsa (</w:t>
            </w:r>
            <w:r w:rsidRPr="006A7843">
              <w:rPr>
                <w:rFonts w:ascii="Arial Narrow" w:eastAsia="Times New Roman" w:hAnsi="Arial Narrow" w:cs="Times New Roman"/>
                <w:sz w:val="20"/>
                <w:szCs w:val="20"/>
                <w:lang w:eastAsia="tr-TR"/>
              </w:rPr>
              <w:sym w:font="Symbol" w:char="F0D6"/>
            </w:r>
            <w:r w:rsidRPr="006A7843">
              <w:rPr>
                <w:rFonts w:ascii="Arial Narrow" w:eastAsia="Times New Roman" w:hAnsi="Arial Narrow" w:cs="Times New Roman"/>
                <w:sz w:val="20"/>
                <w:szCs w:val="20"/>
                <w:lang w:eastAsia="tr-TR"/>
              </w:rPr>
              <w:t>) koyunuz.]</w:t>
            </w:r>
          </w:p>
        </w:tc>
        <w:tc>
          <w:tcPr>
            <w:tcW w:w="767" w:type="pct"/>
            <w:tcBorders>
              <w:top w:val="single" w:sz="12" w:space="0" w:color="auto"/>
              <w:bottom w:val="single" w:sz="6"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Sosyal Bilim</w:t>
            </w:r>
          </w:p>
        </w:tc>
      </w:tr>
      <w:tr w:rsidR="008E6B0C" w:rsidRPr="006A7843" w:rsidTr="006C458C">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%75</w:t>
            </w:r>
          </w:p>
        </w:tc>
        <w:tc>
          <w:tcPr>
            <w:tcW w:w="2372" w:type="pct"/>
            <w:gridSpan w:val="5"/>
            <w:tcBorders>
              <w:top w:val="single" w:sz="6" w:space="0" w:color="auto"/>
              <w:left w:val="single" w:sz="4" w:space="0" w:color="auto"/>
              <w:bottom w:val="single" w:sz="12"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p>
        </w:tc>
        <w:tc>
          <w:tcPr>
            <w:tcW w:w="767" w:type="pct"/>
            <w:tcBorders>
              <w:top w:val="single" w:sz="6" w:space="0" w:color="auto"/>
              <w:left w:val="single" w:sz="4" w:space="0" w:color="auto"/>
              <w:bottom w:val="single" w:sz="12"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%25</w:t>
            </w:r>
          </w:p>
        </w:tc>
      </w:tr>
      <w:tr w:rsidR="008E6B0C" w:rsidRPr="006A7843"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DEĞERLENDİRME ÖLÇÜTLERİ</w:t>
            </w:r>
          </w:p>
        </w:tc>
      </w:tr>
      <w:tr w:rsidR="008E6B0C" w:rsidRPr="006A7843" w:rsidTr="006A7843">
        <w:trPr>
          <w:trHeight w:val="20"/>
        </w:trPr>
        <w:tc>
          <w:tcPr>
            <w:tcW w:w="1307" w:type="pct"/>
            <w:gridSpan w:val="4"/>
            <w:vMerge w:val="restart"/>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YARIYIL İÇİ</w:t>
            </w:r>
          </w:p>
        </w:tc>
        <w:tc>
          <w:tcPr>
            <w:tcW w:w="1670" w:type="pct"/>
            <w:gridSpan w:val="6"/>
            <w:tcBorders>
              <w:top w:val="single" w:sz="12" w:space="0" w:color="auto"/>
              <w:left w:val="single" w:sz="12" w:space="0" w:color="auto"/>
              <w:bottom w:val="single" w:sz="8" w:space="0" w:color="auto"/>
              <w:right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8" w:space="0" w:color="auto"/>
              <w:left w:val="single" w:sz="12" w:space="0" w:color="auto"/>
              <w:bottom w:val="single" w:sz="4"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6C458C" w:rsidRPr="008E6B0C" w:rsidRDefault="006C458C" w:rsidP="006C458C">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4" w:space="0" w:color="auto"/>
              <w:left w:val="single" w:sz="12" w:space="0" w:color="auto"/>
              <w:bottom w:val="single" w:sz="4"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6C458C" w:rsidRPr="008E6B0C" w:rsidRDefault="006C458C" w:rsidP="006C458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4" w:space="0" w:color="auto"/>
              <w:left w:val="single" w:sz="12" w:space="0" w:color="auto"/>
              <w:bottom w:val="single" w:sz="4"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4" w:space="0" w:color="auto"/>
              <w:left w:val="single" w:sz="12" w:space="0" w:color="auto"/>
              <w:bottom w:val="single" w:sz="8"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8" w:space="0" w:color="auto"/>
              <w:left w:val="single" w:sz="12" w:space="0" w:color="auto"/>
              <w:bottom w:val="single" w:sz="8"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6C458C" w:rsidRPr="008E6B0C" w:rsidRDefault="006C458C" w:rsidP="006C458C">
            <w:pPr>
              <w:spacing w:after="0" w:line="240" w:lineRule="auto"/>
              <w:rPr>
                <w:rFonts w:ascii="Arial Narrow" w:eastAsia="Times New Roman" w:hAnsi="Arial Narrow" w:cs="Times New Roman"/>
                <w:sz w:val="20"/>
                <w:szCs w:val="20"/>
                <w:lang w:eastAsia="tr-TR"/>
              </w:rPr>
            </w:pP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8" w:space="0" w:color="auto"/>
              <w:left w:val="single" w:sz="12" w:space="0" w:color="auto"/>
              <w:bottom w:val="single" w:sz="12"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6C458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YARIYIL SONU SINAVI</w:t>
            </w:r>
          </w:p>
        </w:tc>
        <w:tc>
          <w:tcPr>
            <w:tcW w:w="1670" w:type="pct"/>
            <w:gridSpan w:val="6"/>
            <w:tcBorders>
              <w:top w:val="single" w:sz="12" w:space="0" w:color="auto"/>
              <w:left w:val="single" w:sz="12" w:space="0" w:color="auto"/>
              <w:bottom w:val="single" w:sz="8" w:space="0" w:color="auto"/>
              <w:right w:val="single" w:sz="4" w:space="0" w:color="auto"/>
            </w:tcBorders>
          </w:tcPr>
          <w:p w:rsidR="006C458C" w:rsidRPr="006A7843" w:rsidRDefault="006C458C" w:rsidP="006C458C">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VARSA ÖNERİLEN ÖNKOŞUL(LAR)</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KISA İÇERİĞİ</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tabs>
                <w:tab w:val="left" w:pos="6945"/>
              </w:tabs>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Türk eğitim sistemini analiz etmek; eğitim sisteminin hukuksal, sosyal ve politik boyutlarını tanımak; ilköğretim, ortaöğretim ve yükseköğretim düzeylerinde eğitim sorunlarını tartışmak; eğitim sisteminde yönetim, planlama ve örgütlenme yaklaşımlarını değerlendirmek dersin</w:t>
            </w:r>
            <w:r w:rsidR="006A7843" w:rsidRPr="006A7843">
              <w:rPr>
                <w:rFonts w:ascii="Arial Narrow" w:eastAsia="Times New Roman" w:hAnsi="Arial Narrow" w:cs="Times New Roman"/>
                <w:sz w:val="20"/>
                <w:szCs w:val="20"/>
                <w:lang w:eastAsia="tr-TR"/>
              </w:rPr>
              <w:t xml:space="preserve"> temel amacını oluşturmaktadır.</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AMAÇLARI</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numPr>
                <w:ilvl w:val="0"/>
                <w:numId w:val="74"/>
              </w:numPr>
              <w:tabs>
                <w:tab w:val="clear" w:pos="360"/>
                <w:tab w:val="num" w:pos="175"/>
                <w:tab w:val="left" w:pos="694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 politikalarını analiz etmek,</w:t>
            </w:r>
          </w:p>
          <w:p w:rsidR="008E6B0C" w:rsidRPr="006A7843" w:rsidRDefault="008E6B0C" w:rsidP="006A7843">
            <w:pPr>
              <w:numPr>
                <w:ilvl w:val="0"/>
                <w:numId w:val="74"/>
              </w:numPr>
              <w:tabs>
                <w:tab w:val="clear" w:pos="360"/>
                <w:tab w:val="num" w:pos="175"/>
                <w:tab w:val="left" w:pos="694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Türk eğitim sisteminin güncel sorunlarını tanımlamak,</w:t>
            </w:r>
          </w:p>
          <w:p w:rsidR="008E6B0C" w:rsidRPr="006A7843" w:rsidRDefault="008E6B0C" w:rsidP="006A7843">
            <w:pPr>
              <w:numPr>
                <w:ilvl w:val="0"/>
                <w:numId w:val="74"/>
              </w:numPr>
              <w:tabs>
                <w:tab w:val="clear" w:pos="360"/>
                <w:tab w:val="num" w:pos="175"/>
                <w:tab w:val="left" w:pos="694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 planlama ve sosyal hareketlilik, eğitim sistemini ve başlıca yönetim sorunlarını irdelemek,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temel sorunları belirleyip çözümlemek,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Eğitimle ilgili temel sorunların kaynaklarını ve sonuçlarını çözümlemek,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sorunların, sosyal, kültürel, siyasal, ekonomik, psikolojik, felsefi, yönetsel, teknolojik vb. boyutlarını görebilmek,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Türkiye eğitim sisteminin yapı ve işleyişi ilgili sorunları çözümleyebilmek,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sorunların teşhis edilmesinde ve çözümlenmesinde bilimsel yöntemi kullanabilmek,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sorunların çözülmesine dönük proje ve öneriler geliştirebilmek.</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MESLEK EĞİTİMİNİ SAĞLAMAYA YÖNELİK KATKISI</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tabs>
                <w:tab w:val="left" w:pos="6945"/>
              </w:tabs>
              <w:spacing w:after="0" w:line="240" w:lineRule="auto"/>
              <w:jc w:val="both"/>
              <w:rPr>
                <w:rFonts w:ascii="Arial Narrow" w:eastAsia="Times New Roman" w:hAnsi="Arial Narrow" w:cs="Times New Roman"/>
                <w:sz w:val="20"/>
                <w:szCs w:val="20"/>
                <w:lang w:eastAsia="tr-TR"/>
              </w:rPr>
            </w:pP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ÖĞRENİM ÇIKTILARI</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tabs>
                <w:tab w:val="left" w:pos="7800"/>
              </w:tabs>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Öğrenciler, Türk eğitim sistemini analiz edecek; eğitim sisteminin hukuksal, sosyal ve politik boyutlarını tanıyacak; ilköğretim, ortaöğretim ve yükseköğretim düzeylerinde eğitim sorunlarını tartışacak; eğitim sisteminde yönetim, planlama ve örgütlenme yaklaşımlarını değerlendirecek.</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TEMEL DERS KİTABI</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Şişman, M. (2016). Türk eğitim sistemi ve okul yönetimi. Pegem Akademi: Ankara.</w:t>
            </w:r>
          </w:p>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Heck, R. H. ()2004). Studying Educational and Social Policy. London: Routledge.</w:t>
            </w:r>
          </w:p>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Peters, B. G. (1993). American Public Policsy: Promise and Performance.New Jersey: Chatham House Publishers.</w:t>
            </w:r>
          </w:p>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Kalkınma planları, Milli Eğitim Şuraları, Hükümet Programları dökümanları.</w:t>
            </w:r>
          </w:p>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Stone, D. (1998). </w:t>
            </w:r>
            <w:r w:rsidRPr="006A7843">
              <w:rPr>
                <w:rFonts w:ascii="Arial Narrow" w:eastAsia="Times New Roman" w:hAnsi="Arial Narrow" w:cs="Times New Roman"/>
                <w:i/>
                <w:iCs/>
                <w:sz w:val="20"/>
                <w:szCs w:val="20"/>
                <w:lang w:eastAsia="tr-TR"/>
              </w:rPr>
              <w:t>Policy Paradox: The Art of Political Decision Makin</w:t>
            </w:r>
            <w:r w:rsidRPr="006A7843">
              <w:rPr>
                <w:rFonts w:ascii="Arial Narrow" w:eastAsia="Times New Roman" w:hAnsi="Arial Narrow" w:cs="Times New Roman"/>
                <w:sz w:val="20"/>
                <w:szCs w:val="20"/>
                <w:lang w:eastAsia="tr-TR"/>
              </w:rPr>
              <w:t>g.</w:t>
            </w:r>
          </w:p>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Şahin, s. (1997). </w:t>
            </w:r>
            <w:r w:rsidRPr="006A7843">
              <w:rPr>
                <w:rFonts w:ascii="Arial Narrow" w:eastAsia="Times New Roman" w:hAnsi="Arial Narrow" w:cs="Times New Roman"/>
                <w:i/>
                <w:sz w:val="20"/>
                <w:szCs w:val="20"/>
                <w:lang w:eastAsia="tr-TR"/>
              </w:rPr>
              <w:t xml:space="preserve">Türkiye’de teknoloji ve bilim politikası. </w:t>
            </w:r>
            <w:r w:rsidRPr="006A7843">
              <w:rPr>
                <w:rFonts w:ascii="Arial Narrow" w:eastAsia="Times New Roman" w:hAnsi="Arial Narrow" w:cs="Times New Roman"/>
                <w:sz w:val="20"/>
                <w:szCs w:val="20"/>
                <w:lang w:eastAsia="tr-TR"/>
              </w:rPr>
              <w:t>Göçebe.</w:t>
            </w:r>
          </w:p>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Yalçın, C. &amp; Yalova, Y. (2005). </w:t>
            </w:r>
            <w:r w:rsidRPr="006A7843">
              <w:rPr>
                <w:rFonts w:ascii="Arial Narrow" w:eastAsia="Times New Roman" w:hAnsi="Arial Narrow" w:cs="Times New Roman"/>
                <w:i/>
                <w:sz w:val="20"/>
                <w:szCs w:val="20"/>
                <w:lang w:eastAsia="tr-TR"/>
              </w:rPr>
              <w:t xml:space="preserve">Bilim ve teknoloji politikaları ışığında Türkiye. </w:t>
            </w:r>
            <w:r w:rsidRPr="006A7843">
              <w:rPr>
                <w:rFonts w:ascii="Arial Narrow" w:eastAsia="Times New Roman" w:hAnsi="Arial Narrow" w:cs="Times New Roman"/>
                <w:sz w:val="20"/>
                <w:szCs w:val="20"/>
                <w:lang w:eastAsia="tr-TR"/>
              </w:rPr>
              <w:t>Ankara: Nobel.</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Ada, S. &amp; Baysal, Z. N. (2009). Çeşitli yapıları ve yönetimleri açısından çeşitli ülkelere bir bakış. Pegem Akademi: Ankara. </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Ada, S. &amp; Baysal, Z. N.(2010) Türk Eğitim Sistemi ve okul yönetimi, Pegem Akademi yayınları. Ankara. </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Apple, M. W. (2006). Eğitim ve iktidar.. (Çev: Ergin Bulut).Kalkedon yayınları.İstanbul. </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Balcı, A. (ed.) (2009). Karşılaştırmalı eğitim sistemleri. Pegem Yayınları, Ankara.</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Babüroğlu, O. N. (ed.) (2003). Eğitimin geleceği. Üniversitelerin ve eğitimin değişen paradigması. Sabancı Üniversitesi yayınları. İstanbul.</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Bourdieu, P. (1990). Reproduction in education, society and culture. Sage publication, London.</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DPT.</w:t>
            </w:r>
            <w:r w:rsidRPr="006A7843">
              <w:rPr>
                <w:rFonts w:ascii="Arial Narrow" w:eastAsia="Times New Roman" w:hAnsi="Arial Narrow" w:cs="Times New Roman"/>
                <w:bCs/>
                <w:sz w:val="20"/>
                <w:szCs w:val="20"/>
                <w:lang w:eastAsia="tr-TR"/>
              </w:rPr>
              <w:t xml:space="preserve"> Kalkınma Planlar</w:t>
            </w:r>
            <w:r w:rsidR="006A7843" w:rsidRPr="006A7843">
              <w:rPr>
                <w:rFonts w:ascii="Arial Narrow" w:eastAsia="Times New Roman" w:hAnsi="Arial Narrow" w:cs="Times New Roman"/>
                <w:bCs/>
                <w:sz w:val="20"/>
                <w:szCs w:val="20"/>
                <w:lang w:eastAsia="tr-TR"/>
              </w:rPr>
              <w:t xml:space="preserve">ı </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lastRenderedPageBreak/>
              <w:t>YARDIMCI KAYNAKLAR</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Hoy, W.K. &amp; Miskel, G. C. (2010) Eğitim yönetimi, teori, araştırma ve uygulama. (Turan, S. çeviri ed.). Nobel Yayın Dağıtım. Ankara.</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Kaya. Y. K. (1993)</w:t>
            </w:r>
            <w:r w:rsidRPr="006A7843">
              <w:rPr>
                <w:rFonts w:ascii="Arial Narrow" w:eastAsia="Times New Roman" w:hAnsi="Arial Narrow" w:cs="Times New Roman"/>
                <w:bCs/>
                <w:sz w:val="20"/>
                <w:szCs w:val="20"/>
                <w:lang w:eastAsia="tr-TR"/>
              </w:rPr>
              <w:t>. İnsan yetiştirme düzenimiz. Yeni bir bakış Bilim yayınları, Ankara.</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 xml:space="preserve">MEB. </w:t>
            </w:r>
            <w:r w:rsidRPr="006A7843">
              <w:rPr>
                <w:rFonts w:ascii="Arial Narrow" w:eastAsia="Times New Roman" w:hAnsi="Arial Narrow" w:cs="Times New Roman"/>
                <w:bCs/>
                <w:sz w:val="20"/>
                <w:szCs w:val="20"/>
                <w:lang w:eastAsia="tr-TR"/>
              </w:rPr>
              <w:t>Hükümet Programlarında Eğitim</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MEB.</w:t>
            </w:r>
            <w:r w:rsidRPr="006A7843">
              <w:rPr>
                <w:rFonts w:ascii="Arial Narrow" w:eastAsia="Times New Roman" w:hAnsi="Arial Narrow" w:cs="Times New Roman"/>
                <w:bCs/>
                <w:sz w:val="20"/>
                <w:szCs w:val="20"/>
                <w:lang w:eastAsia="tr-TR"/>
              </w:rPr>
              <w:t xml:space="preserve"> Kalkınma Planlarında Eğitim.</w:t>
            </w:r>
          </w:p>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bCs/>
                <w:sz w:val="20"/>
                <w:szCs w:val="20"/>
                <w:lang w:eastAsia="tr-TR"/>
              </w:rPr>
              <w:t>Olssen, M.&amp; Codd, J. (2004). Education policy: globalization, citizenship and democracy. Sage publication. London</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Şişman, M. &amp; Taşdemir, İ. (2008). Türk eğitim sistemi ve okul yönetimi, Pegem Akademi yayınları, Ankara. </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Shor , I. &amp; Pari, C. (ed. ) (1999). Education is politics. Critical teaching across differences, K-12: United States.</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DERSTE GEREKLİ ARAÇ VE GEREÇLER</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9"/>
        <w:gridCol w:w="8894"/>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rsidTr="008E6B0C">
        <w:trPr>
          <w:trHeight w:val="20"/>
        </w:trPr>
        <w:tc>
          <w:tcPr>
            <w:tcW w:w="523"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Tarihsel açıdan Türk eğitim sistemine genel bir bakış</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politika belirleme ve eğitim politikalarını analiz etme</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 eğitim sisteminin güncel ve özel sorunları</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planlaması ve sosyal hareketlilik</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Öğretmen yetiştirme sistemi ve alternatif modelller</w:t>
            </w:r>
          </w:p>
        </w:tc>
      </w:tr>
      <w:tr w:rsidR="008E6B0C" w:rsidRPr="008E6B0C" w:rsidTr="008E6B0C">
        <w:trPr>
          <w:trHeight w:val="20"/>
        </w:trPr>
        <w:tc>
          <w:tcPr>
            <w:tcW w:w="523"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77"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temel sorunların kaynakları, sonuçları çözüm önerileri</w:t>
            </w:r>
          </w:p>
        </w:tc>
      </w:tr>
      <w:tr w:rsidR="008E6B0C" w:rsidRPr="008E6B0C" w:rsidTr="008E6B0C">
        <w:trPr>
          <w:trHeight w:val="20"/>
        </w:trPr>
        <w:tc>
          <w:tcPr>
            <w:tcW w:w="523"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77"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23"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77"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sisteminde planlama ve örgütleme yaklaşımları</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sosyal, kültürel, siyasal, ekonomik boyutları</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psikolojik, felsefi, yönetsel ve teknolojik boyutları</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 eğitim sisteminin yapı ve işleyişi ile ilgili sorunlara çözüm geliştirme</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teşhis edilmesi ve bilimsel yöntem</w:t>
            </w:r>
          </w:p>
        </w:tc>
      </w:tr>
      <w:tr w:rsidR="008E6B0C" w:rsidRPr="008E6B0C" w:rsidTr="008E6B0C">
        <w:trPr>
          <w:trHeight w:val="20"/>
        </w:trPr>
        <w:tc>
          <w:tcPr>
            <w:tcW w:w="523"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77"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çözülmesine dönük proje ve öneri geliştirme</w:t>
            </w:r>
          </w:p>
        </w:tc>
      </w:tr>
      <w:tr w:rsidR="008E6B0C" w:rsidRPr="008E6B0C" w:rsidTr="008E6B0C">
        <w:trPr>
          <w:trHeight w:val="20"/>
        </w:trPr>
        <w:tc>
          <w:tcPr>
            <w:tcW w:w="523"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77"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12"/>
          <w:szCs w:val="12"/>
          <w:lang w:eastAsia="tr-TR"/>
        </w:rPr>
      </w:pPr>
    </w:p>
    <w:p w:rsidR="008E6B0C" w:rsidRPr="008E6B0C" w:rsidRDefault="008E6B0C" w:rsidP="008E6B0C">
      <w:pPr>
        <w:spacing w:after="0" w:line="240" w:lineRule="auto"/>
        <w:rPr>
          <w:rFonts w:ascii="Arial Narrow" w:eastAsia="Times New Roman" w:hAnsi="Arial Narrow" w:cs="Times New Roman"/>
          <w:sz w:val="12"/>
          <w:szCs w:val="12"/>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r w:rsidRPr="008E6B0C">
              <w:rPr>
                <w:rFonts w:ascii="Arial Narrow" w:eastAsia="Times New Roman" w:hAnsi="Arial Narrow" w:cs="Times New Roman"/>
                <w:sz w:val="20"/>
                <w:szCs w:val="20"/>
                <w:lang w:eastAsia="tr-TR"/>
              </w:rPr>
              <w:t>.</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Tarih:</w:t>
      </w: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716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3" name="Resi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7"/>
        <w:gridCol w:w="3951"/>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545302012</w:t>
            </w:r>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Yönetiminde Güncel Eğilimler</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7"/>
        <w:gridCol w:w="517"/>
        <w:gridCol w:w="192"/>
        <w:gridCol w:w="1002"/>
        <w:gridCol w:w="248"/>
        <w:gridCol w:w="62"/>
        <w:gridCol w:w="746"/>
        <w:gridCol w:w="774"/>
        <w:gridCol w:w="569"/>
        <w:gridCol w:w="67"/>
        <w:gridCol w:w="2289"/>
        <w:gridCol w:w="2506"/>
      </w:tblGrid>
      <w:tr w:rsidR="008E6B0C" w:rsidRPr="008E6B0C" w:rsidTr="00436004">
        <w:trPr>
          <w:trHeight w:val="20"/>
        </w:trPr>
        <w:tc>
          <w:tcPr>
            <w:tcW w:w="478"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394"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128"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436004">
        <w:trPr>
          <w:trHeight w:val="20"/>
        </w:trPr>
        <w:tc>
          <w:tcPr>
            <w:tcW w:w="478"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57"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0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32"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Laboratuvar</w:t>
            </w:r>
          </w:p>
        </w:tc>
        <w:tc>
          <w:tcPr>
            <w:tcW w:w="390"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287"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188"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263"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436004">
        <w:trPr>
          <w:trHeight w:val="20"/>
        </w:trPr>
        <w:tc>
          <w:tcPr>
            <w:tcW w:w="478" w:type="pct"/>
            <w:tcBorders>
              <w:top w:val="single" w:sz="4" w:space="0" w:color="auto"/>
              <w:left w:val="single" w:sz="12" w:space="0" w:color="auto"/>
              <w:bottom w:val="single" w:sz="12" w:space="0" w:color="auto"/>
              <w:right w:val="single" w:sz="12" w:space="0" w:color="auto"/>
            </w:tcBorders>
            <w:vAlign w:val="center"/>
          </w:tcPr>
          <w:p w:rsidR="008E6B0C" w:rsidRPr="008E6B0C" w:rsidRDefault="005E09FC"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008E6B0C" w:rsidRPr="008E6B0C">
              <w:rPr>
                <w:rFonts w:ascii="Arial Narrow" w:eastAsia="Times New Roman" w:hAnsi="Arial Narrow" w:cs="Times New Roman"/>
                <w:sz w:val="20"/>
                <w:szCs w:val="20"/>
                <w:lang w:eastAsia="tr-TR"/>
              </w:rPr>
              <w:t xml:space="preserve">I </w:t>
            </w:r>
          </w:p>
        </w:tc>
        <w:tc>
          <w:tcPr>
            <w:tcW w:w="357"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05"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532"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90"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287"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7E3D74"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188"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1263"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rsidTr="005E09F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436004">
        <w:tblPrEx>
          <w:tblBorders>
            <w:insideH w:val="single" w:sz="6" w:space="0" w:color="auto"/>
            <w:insideV w:val="single" w:sz="6" w:space="0" w:color="auto"/>
          </w:tblBorders>
        </w:tblPrEx>
        <w:trPr>
          <w:trHeight w:val="20"/>
        </w:trPr>
        <w:tc>
          <w:tcPr>
            <w:tcW w:w="738"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58"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41"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263"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436004">
        <w:tblPrEx>
          <w:tblBorders>
            <w:insideH w:val="single" w:sz="6" w:space="0" w:color="auto"/>
            <w:insideV w:val="single" w:sz="6" w:space="0" w:color="auto"/>
          </w:tblBorders>
        </w:tblPrEx>
        <w:trPr>
          <w:trHeight w:val="20"/>
        </w:trPr>
        <w:tc>
          <w:tcPr>
            <w:tcW w:w="738"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58"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241"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263"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5E09F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436004">
        <w:trPr>
          <w:trHeight w:val="20"/>
        </w:trPr>
        <w:tc>
          <w:tcPr>
            <w:tcW w:w="146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18"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54"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263"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8"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154" w:type="pct"/>
            <w:tcBorders>
              <w:top w:val="single" w:sz="8"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263" w:type="pct"/>
            <w:tcBorders>
              <w:top w:val="single" w:sz="8" w:space="0" w:color="auto"/>
              <w:left w:val="single" w:sz="8" w:space="0" w:color="auto"/>
              <w:bottom w:val="single" w:sz="4" w:space="0" w:color="auto"/>
              <w:right w:val="single" w:sz="12" w:space="0" w:color="auto"/>
            </w:tcBorders>
            <w:shd w:val="clear" w:color="auto" w:fill="auto"/>
          </w:tcPr>
          <w:p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154"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263"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154"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263"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4"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154" w:type="pct"/>
            <w:tcBorders>
              <w:top w:val="single" w:sz="4"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263" w:type="pct"/>
            <w:tcBorders>
              <w:top w:val="single" w:sz="4"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8"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54" w:type="pct"/>
            <w:tcBorders>
              <w:top w:val="single" w:sz="8"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263" w:type="pct"/>
            <w:tcBorders>
              <w:top w:val="single" w:sz="8"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8" w:space="0" w:color="auto"/>
              <w:left w:val="single" w:sz="12" w:space="0" w:color="auto"/>
              <w:bottom w:val="single" w:sz="12"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154" w:type="pct"/>
            <w:tcBorders>
              <w:top w:val="single" w:sz="8" w:space="0" w:color="auto"/>
              <w:left w:val="single" w:sz="4" w:space="0" w:color="auto"/>
              <w:bottom w:val="single" w:sz="12"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1263" w:type="pct"/>
            <w:tcBorders>
              <w:top w:val="single" w:sz="8" w:space="0" w:color="auto"/>
              <w:left w:val="single" w:sz="8" w:space="0" w:color="auto"/>
              <w:bottom w:val="single" w:sz="12"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18" w:type="pct"/>
            <w:gridSpan w:val="5"/>
            <w:tcBorders>
              <w:top w:val="single" w:sz="12" w:space="0" w:color="auto"/>
              <w:left w:val="single" w:sz="12" w:space="0" w:color="auto"/>
              <w:bottom w:val="single" w:sz="8" w:space="0" w:color="auto"/>
              <w:right w:val="single" w:sz="4"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c>
          <w:tcPr>
            <w:tcW w:w="1154" w:type="pct"/>
            <w:tcBorders>
              <w:top w:val="single" w:sz="12" w:space="0" w:color="auto"/>
              <w:left w:val="single" w:sz="4" w:space="0" w:color="auto"/>
              <w:bottom w:val="single" w:sz="8" w:space="0" w:color="auto"/>
              <w:right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263" w:type="pct"/>
            <w:tcBorders>
              <w:top w:val="single" w:sz="12" w:space="0" w:color="auto"/>
              <w:left w:val="single" w:sz="8" w:space="0" w:color="auto"/>
              <w:bottom w:val="single" w:sz="8"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53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 xml:space="preserve">Bu dersin temel amacı, okulun yönetim süreçleri boyunca eğitim-öğretimde, öğretmen ve öğrenciyle olan ilişkilerde karşılaşılabilecek sorunlu ve tartışmalı konularda öğrencileri bilgilendirmek ve </w:t>
            </w:r>
            <w:r w:rsidRPr="008E6B0C">
              <w:rPr>
                <w:rFonts w:ascii="Arial Narrow" w:eastAsia="Calibri" w:hAnsi="Arial Narrow" w:cs="Times New Roman"/>
                <w:sz w:val="20"/>
                <w:szCs w:val="20"/>
                <w:shd w:val="clear" w:color="auto" w:fill="FFFFFF"/>
              </w:rPr>
              <w:t> </w:t>
            </w:r>
            <w:r w:rsidRPr="008E6B0C">
              <w:rPr>
                <w:rFonts w:ascii="Arial Narrow" w:eastAsia="Calibri" w:hAnsi="Arial Narrow" w:cs="Arial"/>
                <w:sz w:val="20"/>
                <w:szCs w:val="20"/>
                <w:shd w:val="clear" w:color="auto" w:fill="FFFFFF"/>
              </w:rPr>
              <w:t>bu konuların çözümüne ilişkin bakış açısı ve öneriler geliştirmektir. Aynı zamanda eğitim alanındaki eğilimleri, yaklaşımları, akımları ve modelleri incelemek, yorumlamak, eleştirmek ve bunları kıyaslamaktır.</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Bu dersin amacı, okulun yönetiminde karşılaşılabilecek tartışmalı konularda öğrencileri bilgi sahibi yaparak çözümler konusunda bakış açısı kazandırmak ve eğitimdeki eğilimleri incelemektir.</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53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Okulda yönetim süreçleri, öğrenci, öğretmen ve eğitim hizmetleri ile ilgili sorunları tanımak, kavramak ve değerlendirmek;</w:t>
            </w:r>
          </w:p>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Okul yöneticilerinin görev alanları dışında karşılaşılan diğer sorunlar hakkında bilgi edinmek; </w:t>
            </w:r>
          </w:p>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Eğitimde ve okul yönetimindeki eğilimleri tanımak, kavramak ve eleştirmek; </w:t>
            </w:r>
          </w:p>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Uluslararası standartlara ulaşma çabalarını (PIRLS, TIMMS, PISA) incelemek;</w:t>
            </w:r>
          </w:p>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OECD ve AB standartlarını ilk, orta ve yükseköğretimde incelemek;</w:t>
            </w:r>
          </w:p>
          <w:p w:rsidR="008E6B0C" w:rsidRPr="008E6B0C" w:rsidRDefault="008E6B0C" w:rsidP="005E09FC">
            <w:pPr>
              <w:numPr>
                <w:ilvl w:val="0"/>
                <w:numId w:val="75"/>
              </w:num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Eğitimdeki ve okul yönetimindeki eğilimleri birbirleriyle ve ülkedeki mevcut yaklaşımlarla karşılaştırmaktır.</w:t>
            </w:r>
          </w:p>
        </w:tc>
      </w:tr>
      <w:tr w:rsidR="008E6B0C" w:rsidRPr="008E6B0C" w:rsidTr="00436004">
        <w:trPr>
          <w:trHeight w:val="588"/>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7"/>
              </w:numPr>
              <w:spacing w:after="0" w:line="240" w:lineRule="auto"/>
              <w:ind w:left="356" w:hanging="284"/>
              <w:contextualSpacing/>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Story, M. L. (1952). Controversial Issues and School Administration. The Journal of Educational Sociology, Vol. 25, No. 9 (May, 1952), pp. 520-523.</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Harris, P.R. &amp; Moran, R.T. (1996). Managing Cultural Differences. Gulf Publ. Comp.</w:t>
            </w:r>
          </w:p>
          <w:p w:rsidR="008E6B0C" w:rsidRPr="008E6B0C" w:rsidRDefault="008E6B0C" w:rsidP="008E6B0C">
            <w:pPr>
              <w:numPr>
                <w:ilvl w:val="0"/>
                <w:numId w:val="4"/>
              </w:numPr>
              <w:spacing w:after="0" w:line="240" w:lineRule="auto"/>
              <w:ind w:left="400"/>
              <w:outlineLvl w:val="3"/>
              <w:rPr>
                <w:rFonts w:ascii="Calibri" w:eastAsia="Calibri" w:hAnsi="Calibri" w:cs="Arial"/>
                <w:sz w:val="20"/>
                <w:szCs w:val="20"/>
                <w:shd w:val="clear" w:color="auto" w:fill="FFFFFF"/>
              </w:rPr>
            </w:pPr>
            <w:r w:rsidRPr="008E6B0C">
              <w:rPr>
                <w:rFonts w:ascii="Arial Narrow" w:eastAsia="Calibri" w:hAnsi="Arial Narrow" w:cs="Arial"/>
                <w:sz w:val="20"/>
                <w:szCs w:val="20"/>
                <w:shd w:val="clear" w:color="auto" w:fill="FFFFFF"/>
              </w:rPr>
              <w:t>Deal, T.E. &amp; Kennedy, A.A. (1999). The New Corporate Cultures. Persens Books</w:t>
            </w:r>
            <w:r w:rsidRPr="008E6B0C">
              <w:rPr>
                <w:rFonts w:ascii="Arial Narrow" w:eastAsia="Calibri" w:hAnsi="Arial Narrow" w:cs="Times New Roman"/>
                <w:sz w:val="20"/>
                <w:szCs w:val="20"/>
                <w:shd w:val="clear" w:color="auto" w:fill="FFFFFF"/>
              </w:rPr>
              <w:t>.</w:t>
            </w:r>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Bolman, L. G. &amp; Deal, T.E. (1997). Reframing Organizations: Artistry, Choice, and Leadership. Jossey-Bass Business &amp; Management.</w:t>
            </w:r>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Aytaç, Kemal. Avrupa Okul Sistemlerinin Demokratlaştırılması. Ankara: Ankara Üniversitesi, Eğitim Bilimleri Fakültesi Yayını No:143, 1985.</w:t>
            </w:r>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Açıkalın, A. (1998). Toplumsal, kuramsal ve teknik yönleriyle okul yöneticiliği. Ankara: Pegem.</w:t>
            </w:r>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Alava, J. Halttunen, L. &amp; Risku, M. (2012). Changing school management. Finnish National Board of Education and authors, Publications: 13. </w:t>
            </w:r>
            <w:hyperlink r:id="rId9" w:history="1">
              <w:r w:rsidRPr="008E6B0C">
                <w:rPr>
                  <w:rFonts w:ascii="Arial Narrow" w:eastAsia="Calibri" w:hAnsi="Arial Narrow" w:cs="Times New Roman"/>
                  <w:sz w:val="20"/>
                  <w:szCs w:val="20"/>
                  <w:shd w:val="clear" w:color="auto" w:fill="FFFFFF"/>
                </w:rPr>
                <w:t>http://www.oph.fi/download/146781_Changing_school_management.pdf</w:t>
              </w:r>
            </w:hyperlink>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Balcı, A. (2011). Etkili okul, okul geliştirme: Kuram uygulama ve araştırma. (5. bs). Ankara: Pegem.</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Calibri" w:hAnsi="Arial Narrow" w:cs="Arial"/>
                <w:sz w:val="20"/>
                <w:szCs w:val="20"/>
                <w:shd w:val="clear" w:color="auto" w:fill="FFFFFF"/>
              </w:rPr>
              <w:t>Bakioğlu, A ve ,Demiral, S. (2013).</w:t>
            </w:r>
            <w:r w:rsidRPr="008E6B0C">
              <w:rPr>
                <w:rFonts w:ascii="Arial Narrow" w:eastAsia="Calibri" w:hAnsi="Arial Narrow" w:cs="Arial"/>
                <w:sz w:val="20"/>
                <w:szCs w:val="20"/>
              </w:rPr>
              <w:t> </w:t>
            </w:r>
            <w:r w:rsidRPr="008E6B0C">
              <w:rPr>
                <w:rFonts w:ascii="Arial Narrow" w:eastAsia="Calibri" w:hAnsi="Arial Narrow" w:cs="Arial"/>
                <w:sz w:val="20"/>
                <w:szCs w:val="20"/>
                <w:shd w:val="clear" w:color="auto" w:fill="FFFFFF"/>
              </w:rPr>
              <w:t>Okul Yöneticilerinin Belirsizlik Durumlarını Algılama ve Karar Verme Tarzları.</w:t>
            </w:r>
            <w:r w:rsidRPr="008E6B0C">
              <w:rPr>
                <w:rFonts w:ascii="Arial Narrow" w:eastAsia="Calibri" w:hAnsi="Arial Narrow" w:cs="Arial"/>
                <w:sz w:val="20"/>
                <w:szCs w:val="20"/>
              </w:rPr>
              <w:t> </w:t>
            </w:r>
            <w:r w:rsidRPr="008E6B0C">
              <w:rPr>
                <w:rFonts w:ascii="Arial Narrow" w:eastAsia="Calibri" w:hAnsi="Arial Narrow" w:cs="Arial"/>
                <w:sz w:val="20"/>
                <w:szCs w:val="20"/>
                <w:shd w:val="clear" w:color="auto" w:fill="FFFFFF"/>
              </w:rPr>
              <w:t>M.Ü. Eğitim Bilimleri Dergisi. Cilt 38.</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Calibri" w:hAnsi="Arial Narrow" w:cs="Arial"/>
                <w:sz w:val="20"/>
                <w:szCs w:val="20"/>
                <w:shd w:val="clear" w:color="auto" w:fill="FFFFFF"/>
              </w:rPr>
              <w:t>Erçetin, Ş. Ş. (2001). Yönetimde Yeni Yaklaşımlar. Ankara: Nobel.</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0"/>
        <w:gridCol w:w="8939"/>
      </w:tblGrid>
      <w:tr w:rsidR="008E6B0C" w:rsidRPr="008E6B0C" w:rsidTr="005E09F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5E09FC">
        <w:trPr>
          <w:trHeight w:val="20"/>
        </w:trPr>
        <w:tc>
          <w:tcPr>
            <w:tcW w:w="494"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6"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Calibri" w:hAnsi="Arial Narrow" w:cs="Arial"/>
                <w:sz w:val="20"/>
                <w:szCs w:val="20"/>
                <w:shd w:val="clear" w:color="auto" w:fill="FFFFFF"/>
              </w:rPr>
              <w:t>Okulun işlevi, eğitim sistemi içindeki yeri ve okul yönetiminin görevleri</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6"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Okulda yönetim süreçleri ve personel (öğretmen, yönetici, memur, hizmetli vb.) hizmetleri ve karşılaşılabilecek sorunlar ve çözüm önerileri</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6" w:type="pct"/>
            <w:shd w:val="clear" w:color="auto" w:fill="auto"/>
            <w:vAlign w:val="center"/>
          </w:tcPr>
          <w:p w:rsidR="008E6B0C" w:rsidRPr="008E6B0C" w:rsidRDefault="008E6B0C" w:rsidP="008E6B0C">
            <w:pPr>
              <w:spacing w:after="0" w:line="240" w:lineRule="auto"/>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Öğrenci, öğretmen ve eğitim hizmetleri ile ilgili sorunlar (sosyal adalet, fırsat eşitliği, çok kültürlü eğitim, cinsiyet eşitliği, engelli öğrenciler, kalabalık okullar, okul güvenliği vb.)</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Öğrenci, öğretmen ve eğitim hizmetleri ile ilgili sorunlar ve çözüm önerileri</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Okul yöneticilerinin görev alanları dışında karşılaşılan diğer sorunlar ve çözüm önerileri</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 ve okul yönetiminde eğilimler (Türkiye ve Dünya)</w:t>
            </w:r>
          </w:p>
        </w:tc>
      </w:tr>
      <w:tr w:rsidR="008E6B0C" w:rsidRPr="008E6B0C" w:rsidTr="005E09FC">
        <w:trPr>
          <w:trHeight w:val="20"/>
        </w:trPr>
        <w:tc>
          <w:tcPr>
            <w:tcW w:w="49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5E09FC">
        <w:trPr>
          <w:trHeight w:val="20"/>
        </w:trPr>
        <w:tc>
          <w:tcPr>
            <w:tcW w:w="494"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 ve okul yönetiminde eğilimler (Türkiye ve Dünya)</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Uluslararası standartlara ulaşma çabaları (PIRLS, TIMMS, PISA)</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OECD ve AB standartlarını ilk, orta ve yükseköğretimde inceleme</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Eğitimdeki ve okul yönetimindeki eğilimlerin birbirleriyle ve ülkedeki mevcut yaklaşımlarla karşılaştırılması</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Eğitimdeki ve okul yönetimindeki eğilimlerin birbirleriyle ve ülkedeki mevcut yaklaşımlarla karşılaştırılması</w:t>
            </w:r>
          </w:p>
        </w:tc>
      </w:tr>
      <w:tr w:rsidR="008E6B0C" w:rsidRPr="008E6B0C" w:rsidTr="005E09FC">
        <w:trPr>
          <w:trHeight w:val="20"/>
        </w:trPr>
        <w:tc>
          <w:tcPr>
            <w:tcW w:w="49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8E6B0C" w:rsidRPr="008E6B0C" w:rsidTr="005E09FC">
        <w:trPr>
          <w:trHeight w:val="20"/>
        </w:trPr>
        <w:tc>
          <w:tcPr>
            <w:tcW w:w="49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921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4" name="Resi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Bahar </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545302013</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Denetim ve Teftiş</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1"/>
        <w:gridCol w:w="540"/>
        <w:gridCol w:w="212"/>
        <w:gridCol w:w="1034"/>
        <w:gridCol w:w="375"/>
        <w:gridCol w:w="46"/>
        <w:gridCol w:w="629"/>
        <w:gridCol w:w="801"/>
        <w:gridCol w:w="593"/>
        <w:gridCol w:w="121"/>
        <w:gridCol w:w="2420"/>
        <w:gridCol w:w="2127"/>
      </w:tblGrid>
      <w:tr w:rsidR="008E6B0C" w:rsidRPr="008E6B0C" w:rsidTr="00436004">
        <w:trPr>
          <w:trHeight w:val="20"/>
        </w:trPr>
        <w:tc>
          <w:tcPr>
            <w:tcW w:w="515"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429"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3057"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5E09FC">
        <w:trPr>
          <w:trHeight w:val="20"/>
        </w:trPr>
        <w:tc>
          <w:tcPr>
            <w:tcW w:w="515"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21" w:type="pct"/>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528"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Laboratuar</w:t>
            </w:r>
          </w:p>
        </w:tc>
        <w:tc>
          <w:tcPr>
            <w:tcW w:w="404" w:type="pct"/>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299"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281"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1073" w:type="pct"/>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5E09FC">
        <w:trPr>
          <w:trHeight w:val="20"/>
        </w:trPr>
        <w:tc>
          <w:tcPr>
            <w:tcW w:w="515"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II</w:t>
            </w:r>
          </w:p>
        </w:tc>
        <w:tc>
          <w:tcPr>
            <w:tcW w:w="379"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21"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528"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404"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299" w:type="pct"/>
            <w:tcBorders>
              <w:bottom w:val="single" w:sz="12" w:space="0" w:color="auto"/>
            </w:tcBorders>
            <w:vAlign w:val="center"/>
          </w:tcPr>
          <w:p w:rsidR="008E6B0C" w:rsidRPr="008E6B0C" w:rsidRDefault="007E3D74"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281"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(X  )</w:t>
            </w:r>
          </w:p>
        </w:tc>
        <w:tc>
          <w:tcPr>
            <w:tcW w:w="1073"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5E09F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5E09FC">
        <w:tblPrEx>
          <w:tblBorders>
            <w:insideH w:val="single" w:sz="6" w:space="0" w:color="auto"/>
            <w:insideV w:val="single" w:sz="6" w:space="0" w:color="auto"/>
          </w:tblBorders>
        </w:tblPrEx>
        <w:trPr>
          <w:trHeight w:val="20"/>
        </w:trPr>
        <w:tc>
          <w:tcPr>
            <w:tcW w:w="787"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840"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73"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5E09FC">
        <w:tblPrEx>
          <w:tblBorders>
            <w:insideH w:val="single" w:sz="6" w:space="0" w:color="auto"/>
            <w:insideV w:val="single" w:sz="6" w:space="0" w:color="auto"/>
          </w:tblBorders>
        </w:tblPrEx>
        <w:trPr>
          <w:trHeight w:val="20"/>
        </w:trPr>
        <w:tc>
          <w:tcPr>
            <w:tcW w:w="787" w:type="pct"/>
            <w:gridSpan w:val="2"/>
            <w:tcBorders>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840"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%75</w:t>
            </w:r>
          </w:p>
        </w:tc>
        <w:tc>
          <w:tcPr>
            <w:tcW w:w="2300"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073" w:type="pct"/>
            <w:tcBorders>
              <w:left w:val="single" w:sz="4"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%25</w:t>
            </w:r>
          </w:p>
        </w:tc>
      </w:tr>
      <w:tr w:rsidR="008E6B0C" w:rsidRPr="008E6B0C" w:rsidTr="005E09F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436004">
        <w:trPr>
          <w:trHeight w:val="20"/>
        </w:trPr>
        <w:tc>
          <w:tcPr>
            <w:tcW w:w="1604"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04"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1073"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shd w:val="clear" w:color="auto" w:fill="FFFFFF"/>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073" w:type="pct"/>
            <w:tcBorders>
              <w:top w:val="single" w:sz="8" w:space="0" w:color="auto"/>
              <w:left w:val="single" w:sz="8" w:space="0" w:color="auto"/>
            </w:tcBorders>
            <w:shd w:val="clear" w:color="auto" w:fill="FFFFFF"/>
          </w:tcPr>
          <w:p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lef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073" w:type="pct"/>
            <w:tcBorders>
              <w:left w:val="single" w:sz="8"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lef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19" w:type="pct"/>
            <w:tcBorders>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073" w:type="pct"/>
            <w:tcBorders>
              <w:lef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left w:val="single" w:sz="12" w:space="0" w:color="auto"/>
              <w:bottom w:val="single" w:sz="8"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073" w:type="pct"/>
            <w:tcBorders>
              <w:left w:val="single" w:sz="8" w:space="0" w:color="auto"/>
              <w:bottom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8"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073" w:type="pct"/>
            <w:tcBorders>
              <w:top w:val="single" w:sz="8" w:space="0" w:color="auto"/>
              <w:left w:val="single" w:sz="8" w:space="0" w:color="auto"/>
              <w:bottom w:val="single" w:sz="8"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1073" w:type="pct"/>
            <w:tcBorders>
              <w:top w:val="single" w:sz="8" w:space="0" w:color="auto"/>
              <w:left w:val="single" w:sz="8" w:space="0" w:color="auto"/>
              <w:bottom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rsidTr="00436004">
        <w:trPr>
          <w:trHeight w:val="20"/>
        </w:trPr>
        <w:tc>
          <w:tcPr>
            <w:tcW w:w="1604" w:type="pct"/>
            <w:gridSpan w:val="5"/>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04" w:type="pct"/>
            <w:gridSpan w:val="5"/>
            <w:tcBorders>
              <w:top w:val="single" w:sz="12" w:space="0" w:color="auto"/>
              <w:left w:val="single" w:sz="12" w:space="0" w:color="auto"/>
              <w:bottom w:val="single" w:sz="8" w:space="0" w:color="auto"/>
            </w:tcBorders>
          </w:tcPr>
          <w:p w:rsidR="00436004" w:rsidRPr="008E6B0C" w:rsidRDefault="00436004" w:rsidP="0043600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073" w:type="pct"/>
            <w:tcBorders>
              <w:top w:val="single" w:sz="12" w:space="0" w:color="auto"/>
              <w:left w:val="single" w:sz="8" w:space="0" w:color="auto"/>
              <w:bottom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396"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__</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ve değerlendirmeye ilişkin kavramlar,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sürecinde denetim ve değerlendirmenin rolü,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türleri,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Yönetsel bir araç olarak denetim,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Performans ölçümü ve performans değerlendirme,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Çoklu değerlendirme  yaklaşımı ve eğitim denetiminde kullanımı konuları ele alınacaktır.</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sz w:val="21"/>
                <w:szCs w:val="21"/>
                <w:lang w:eastAsia="tr-TR"/>
              </w:rPr>
              <w:t>Denetim ve Değerlendirmeye ilişkin kavramlar, Eğitim sürecinde denetim ve değerlendirmenin rolü, Denetim türleri, Yönetsel bir araç olarak denetim, Performans ölçümü ve performans değerlendirme, Çoklu Değerlendirme Yaklaşımı ve eğitim denetiminde kullanımı konusunda bilgi, beceri ve farkındalık kazandırılması.</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396"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Eğitimde denetim ve değerlendirmeye ilişkin temel kavramların açıklanması. </w:t>
            </w:r>
          </w:p>
          <w:p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ve değerlendirme ile ilgili farklı yaklaşım ve modellerin kavranması. </w:t>
            </w:r>
          </w:p>
          <w:p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kurumları için performans değerlendirme modellerin tartışılması. </w:t>
            </w:r>
          </w:p>
          <w:p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5E09FC">
            <w:pPr>
              <w:numPr>
                <w:ilvl w:val="0"/>
                <w:numId w:val="78"/>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Akal, Z. (1996). İşletmelerde performans ölçüm ve denetimi :(çok yönlü performans göstergeleri), Ankara: Milli Prodüktivite Merkezi Yayınları.</w:t>
            </w:r>
          </w:p>
          <w:p w:rsidR="008E6B0C" w:rsidRPr="008E6B0C" w:rsidRDefault="008E6B0C" w:rsidP="005E09FC">
            <w:pPr>
              <w:numPr>
                <w:ilvl w:val="0"/>
                <w:numId w:val="78"/>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Cengiz, C.  (1992).  Milli Eğitim Bakanlığı Bakanlık müfettişlerinin yetiştirilmesi ve teftişin geliştirilmesi, İstanbul : Milli Eğitim Bakanlığı.</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Kurnaz, N. ve Çetinolu, T. (2010). İç denetim, Kocaeli : Umuttepe Yayınları.</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Öztürk, A. T. (2007). Türk kamu yönetiminde bireyden devlete yönetsel denetim süreci, Ankara: Platin Yayıncılık.</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Pehlivanlı, D. (2010). Modern iç denetim, İstanbul:  Beta Yayınevi. </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Taymaz, H. (2010).  Eğitim sisteminde teftiş : kavramlar, ilkeler, yöntemler, Ankara: PegemA Yayıncılık.</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Yörüker, S. ve Özeren, B. (2000). INTOSAI denetim standartlarına ilişkin Avrupa uygulama rehberi, Sayıştay Başkanlığı AraştırmalİncelemelÇeviri Dizisi: 14.</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Yurdakul, Ç. (2007).  Denetim ve raporlama, Ankara: Gazi Kitabevi.</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793"/>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rsidTr="008E6B0C">
        <w:trPr>
          <w:trHeight w:val="20"/>
        </w:trPr>
        <w:tc>
          <w:tcPr>
            <w:tcW w:w="574" w:type="pct"/>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Denetim ve değerlendirmeye ilişkin kavramlar</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sürecinde denetimin rolü</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sürecinde değerlendirmenin rolü</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Denetim türleri</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Yönetsel bir araç olarak denetim</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ve değerlendirmeye ilişkin farklı model ve yaklaşımlar </w:t>
            </w:r>
          </w:p>
        </w:tc>
      </w:tr>
      <w:tr w:rsidR="008E6B0C" w:rsidRPr="008E6B0C" w:rsidTr="008E6B0C">
        <w:trPr>
          <w:trHeight w:val="20"/>
        </w:trPr>
        <w:tc>
          <w:tcPr>
            <w:tcW w:w="574"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ARA SINAV</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Performans ölçümü</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Performans değerlendirme</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 için performans değerlendirme modellerinin tartışılması</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Çoklu değerlendirme yaklaşımı</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Çoklu değerlendirme yaklaşımının eğitim denetimimde kullanılması</w:t>
            </w:r>
          </w:p>
        </w:tc>
      </w:tr>
      <w:tr w:rsidR="008E6B0C" w:rsidRPr="008E6B0C" w:rsidTr="008E6B0C">
        <w:trPr>
          <w:trHeight w:val="20"/>
        </w:trPr>
        <w:tc>
          <w:tcPr>
            <w:tcW w:w="574"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FİNAL SINAVI</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Tarih: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126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5" name="Resi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7"/>
        <w:gridCol w:w="3951"/>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121" w:type="pct"/>
            <w:vAlign w:val="center"/>
          </w:tcPr>
          <w:p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545302014</w:t>
            </w:r>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Kaynak Tarama ve Rapor Hazırlama</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
        <w:gridCol w:w="542"/>
        <w:gridCol w:w="208"/>
        <w:gridCol w:w="1034"/>
        <w:gridCol w:w="728"/>
        <w:gridCol w:w="50"/>
        <w:gridCol w:w="619"/>
        <w:gridCol w:w="803"/>
        <w:gridCol w:w="625"/>
        <w:gridCol w:w="96"/>
        <w:gridCol w:w="2415"/>
        <w:gridCol w:w="1470"/>
      </w:tblGrid>
      <w:tr w:rsidR="008E6B0C" w:rsidRPr="008E6B0C" w:rsidTr="005E09FC">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436004">
        <w:trPr>
          <w:trHeight w:val="20"/>
        </w:trPr>
        <w:tc>
          <w:tcPr>
            <w:tcW w:w="530"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436004">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7"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5E09FC">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5E09FC">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5E09FC">
        <w:trPr>
          <w:trHeight w:val="20"/>
        </w:trPr>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Farklı kaynak tarama yöntemleri, literatür tarama teknikleri, farklı stillere göre kaynakça oluşturma ve atıf yapma şekilleri, akademik yazı yazma kuralları ile teknikleri ve araştırma etik ilkeleri konuları yer almaktadır.</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lang w:eastAsia="tr-TR"/>
              </w:rPr>
              <w:t>Bu dersin amacı eğitim yönetimi alanında lisansüstü çalışmalar yapacak öğrencilere akademik yazma konusunda üst düzey becerileri kazandırmak ve bilimsel araştırmalarda ve akademik yazmada uyulması gereken etik ilkeler konusunda bilgi sahibi olmalarını sağlamaktır.</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Eğitim yönetimi alanında lisansüstü çalışmalar yapacak öğrencilere bilimsel yöntemlere uygun yazı yazma becerileri kazandırmanın yanısıra hem bilimsel çalışmaların gerçekleştirilmesinde hem de gerçekleştirilen bilimsel çalışmaların akademik olarak yazıya dönüştürülmesinde uyulması gereken etik kuralların benimsetilmesini sağlayacağından dolayı önemli bir derstir.</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Bu dersin sonunda öğrenciler;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Hem elektronik veri tabanlarında hem de kütüphanelerde bireysel olarak kaynak taramanın nasıl gerçekleştirileceğini öğrenip uygulayacaklar;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Alanla ilgili literatür taramasında kullanılacak yöntem ve teknikleri kavrayıp literatür taraması sürecinde dikkat edilmesi gereken unsurları uygulamalı olarak tecrübe edecekler;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Akademik yazma sürecinde yazı içinde atıf yapma ve yazının kaynakçasını oluşturma işlemlerini alana uygun stillerde öğrenip uygulamalı olarak gerçekleştirecekler;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Akademik yazmada uyulması gereken yöntem ve teknikleri inceleyip bireysel olarak hazırlayacakları akademik yazılarında kullanabilecekler;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Bilimsel araştırmaların uygulanmasında ve yazıya dönüştürülmesinde uyulması gereken etik kuralları benimseyip gerçekleştirecekleri çalışmalarda bu etik kuralları uygulayacaklardır.</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4"/>
              </w:numPr>
              <w:spacing w:after="0" w:line="240" w:lineRule="auto"/>
              <w:ind w:left="233" w:hanging="233"/>
              <w:jc w:val="both"/>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American Psychological Association. (2010). Publication manual of the American Psychological Association. Washington, DC: American Psychological Association</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4"/>
              </w:numPr>
              <w:spacing w:after="0" w:line="240" w:lineRule="auto"/>
              <w:ind w:left="233" w:hanging="233"/>
              <w:jc w:val="both"/>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Tez Yazım Kılavuzu. (2016). ESOGÜ Eğitim Bilimleri Enstitüsü tez yazım kılavuzu. Eskişehir: ESOGÜ Eğitim Bilimleri Enstitüsü </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2"/>
        <w:gridCol w:w="8626"/>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11"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Akademik yazma nedir, ne değildir?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yazma için elektronik kaynak tarama yöntemleri</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yazma için kütüphane kaynakları tarama yöntemleri</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Literatür tarama yöntemleri</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Literatür taramada dikkat edilmesi gereken unsurlar</w:t>
            </w:r>
          </w:p>
        </w:tc>
      </w:tr>
      <w:tr w:rsidR="008E6B0C" w:rsidRPr="008E6B0C" w:rsidTr="008E6B0C">
        <w:trPr>
          <w:trHeight w:val="20"/>
        </w:trPr>
        <w:tc>
          <w:tcPr>
            <w:tcW w:w="511"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89"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Atıf yapma ve kaynakça oluşturma nedir?</w:t>
            </w:r>
          </w:p>
        </w:tc>
      </w:tr>
      <w:tr w:rsidR="008E6B0C" w:rsidRPr="008E6B0C" w:rsidTr="008E6B0C">
        <w:trPr>
          <w:trHeight w:val="20"/>
        </w:trPr>
        <w:tc>
          <w:tcPr>
            <w:tcW w:w="511"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89"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11"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89"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Uygun stilde atıf yapma ve kaynakça oluşturma</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Atıf ve kaynakçada dikkat edilmesi gereken unsurlar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Bilimsel araştırmalarda etik ilkeler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yazmalarda etik ilkeler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Bilimsel çalışmaların incelenmesi</w:t>
            </w:r>
          </w:p>
        </w:tc>
      </w:tr>
      <w:tr w:rsidR="008E6B0C" w:rsidRPr="008E6B0C" w:rsidTr="008E6B0C">
        <w:trPr>
          <w:trHeight w:val="20"/>
        </w:trPr>
        <w:tc>
          <w:tcPr>
            <w:tcW w:w="511"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89"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yazıların incelenmesi</w:t>
            </w:r>
          </w:p>
        </w:tc>
      </w:tr>
      <w:tr w:rsidR="008E6B0C" w:rsidRPr="008E6B0C" w:rsidTr="008E6B0C">
        <w:trPr>
          <w:trHeight w:val="20"/>
        </w:trPr>
        <w:tc>
          <w:tcPr>
            <w:tcW w:w="511"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89"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p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6"/>
        <w:gridCol w:w="7296"/>
        <w:gridCol w:w="427"/>
        <w:gridCol w:w="427"/>
        <w:gridCol w:w="427"/>
        <w:gridCol w:w="425"/>
      </w:tblGrid>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796" w:type="pct"/>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796" w:type="pct"/>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3796"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331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6" name="Resim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7"/>
        <w:gridCol w:w="3951"/>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rsidR="008E6B0C" w:rsidRPr="008E6B0C" w:rsidRDefault="00C16C7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545302015</w:t>
            </w:r>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Dünyada ve Türkiye’de Öğretmen Yetiştirme </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540"/>
        <w:gridCol w:w="206"/>
        <w:gridCol w:w="1040"/>
        <w:gridCol w:w="343"/>
        <w:gridCol w:w="432"/>
        <w:gridCol w:w="621"/>
        <w:gridCol w:w="803"/>
        <w:gridCol w:w="625"/>
        <w:gridCol w:w="95"/>
        <w:gridCol w:w="2416"/>
        <w:gridCol w:w="1779"/>
      </w:tblGrid>
      <w:tr w:rsidR="008E6B0C" w:rsidRPr="008E6B0C" w:rsidTr="00436004">
        <w:trPr>
          <w:trHeight w:val="20"/>
        </w:trPr>
        <w:tc>
          <w:tcPr>
            <w:tcW w:w="513"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04"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83"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436004">
        <w:trPr>
          <w:trHeight w:val="20"/>
        </w:trPr>
        <w:tc>
          <w:tcPr>
            <w:tcW w:w="513"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76"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24"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04"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Laboratuvar</w:t>
            </w:r>
          </w:p>
        </w:tc>
        <w:tc>
          <w:tcPr>
            <w:tcW w:w="405"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266"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89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436004">
        <w:trPr>
          <w:trHeight w:val="20"/>
        </w:trPr>
        <w:tc>
          <w:tcPr>
            <w:tcW w:w="513" w:type="pct"/>
            <w:tcBorders>
              <w:top w:val="single" w:sz="4" w:space="0" w:color="auto"/>
              <w:left w:val="single" w:sz="12" w:space="0" w:color="auto"/>
              <w:bottom w:val="single" w:sz="12" w:space="0" w:color="auto"/>
              <w:right w:val="single" w:sz="12" w:space="0" w:color="auto"/>
            </w:tcBorders>
            <w:vAlign w:val="center"/>
          </w:tcPr>
          <w:p w:rsidR="008E6B0C" w:rsidRPr="008E6B0C" w:rsidRDefault="005E09FC" w:rsidP="008E6B0C">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8E6B0C" w:rsidRPr="008E6B0C">
              <w:rPr>
                <w:rFonts w:ascii="Arial Narrow" w:eastAsia="Times New Roman" w:hAnsi="Arial Narrow" w:cs="Times New Roman"/>
                <w:sz w:val="21"/>
                <w:szCs w:val="21"/>
                <w:lang w:eastAsia="tr-TR"/>
              </w:rPr>
              <w:t xml:space="preserve">I </w:t>
            </w:r>
          </w:p>
        </w:tc>
        <w:tc>
          <w:tcPr>
            <w:tcW w:w="376"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24"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04"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C16C7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266"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898"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5E09F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436004">
        <w:tblPrEx>
          <w:tblBorders>
            <w:insideH w:val="single" w:sz="6" w:space="0" w:color="auto"/>
            <w:insideV w:val="single" w:sz="6" w:space="0" w:color="auto"/>
          </w:tblBorders>
        </w:tblPrEx>
        <w:trPr>
          <w:trHeight w:val="20"/>
        </w:trPr>
        <w:tc>
          <w:tcPr>
            <w:tcW w:w="785"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1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298"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898"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436004">
        <w:tblPrEx>
          <w:tblBorders>
            <w:insideH w:val="single" w:sz="6" w:space="0" w:color="auto"/>
            <w:insideV w:val="single" w:sz="6" w:space="0" w:color="auto"/>
          </w:tblBorders>
        </w:tblPrEx>
        <w:trPr>
          <w:trHeight w:val="20"/>
        </w:trPr>
        <w:tc>
          <w:tcPr>
            <w:tcW w:w="785"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1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%100</w:t>
            </w:r>
          </w:p>
        </w:tc>
        <w:tc>
          <w:tcPr>
            <w:tcW w:w="2298"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898"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5E09F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436004">
        <w:trPr>
          <w:trHeight w:val="20"/>
        </w:trPr>
        <w:tc>
          <w:tcPr>
            <w:tcW w:w="1586"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299"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898"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8"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98" w:type="pct"/>
            <w:tcBorders>
              <w:top w:val="single" w:sz="8" w:space="0" w:color="auto"/>
              <w:left w:val="single" w:sz="8" w:space="0" w:color="auto"/>
              <w:bottom w:val="single" w:sz="4" w:space="0" w:color="auto"/>
              <w:right w:val="single" w:sz="12" w:space="0" w:color="auto"/>
            </w:tcBorders>
            <w:shd w:val="clear" w:color="auto" w:fill="auto"/>
          </w:tcPr>
          <w:p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898"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17"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98"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4"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898" w:type="pct"/>
            <w:tcBorders>
              <w:top w:val="single" w:sz="4"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8"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898" w:type="pct"/>
            <w:tcBorders>
              <w:top w:val="single" w:sz="8"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8" w:space="0" w:color="auto"/>
              <w:left w:val="single" w:sz="12" w:space="0" w:color="auto"/>
              <w:bottom w:val="single" w:sz="12"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898" w:type="pct"/>
            <w:tcBorders>
              <w:top w:val="single" w:sz="8" w:space="0" w:color="auto"/>
              <w:left w:val="single" w:sz="8" w:space="0" w:color="auto"/>
              <w:bottom w:val="single" w:sz="12"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299" w:type="pct"/>
            <w:gridSpan w:val="5"/>
            <w:tcBorders>
              <w:top w:val="single" w:sz="12" w:space="0" w:color="auto"/>
              <w:left w:val="single" w:sz="12" w:space="0" w:color="auto"/>
              <w:bottom w:val="single" w:sz="8" w:space="0" w:color="auto"/>
              <w:right w:val="single" w:sz="4" w:space="0" w:color="auto"/>
            </w:tcBorders>
          </w:tcPr>
          <w:p w:rsidR="00436004" w:rsidRPr="008E6B0C" w:rsidRDefault="00436004" w:rsidP="00436004">
            <w:pPr>
              <w:spacing w:after="0" w:line="240" w:lineRule="auto"/>
              <w:rPr>
                <w:rFonts w:ascii="Arial Narrow" w:eastAsia="Times New Roman" w:hAnsi="Arial Narrow" w:cs="Times New Roman"/>
                <w:sz w:val="21"/>
                <w:szCs w:val="21"/>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898" w:type="pct"/>
            <w:tcBorders>
              <w:top w:val="single" w:sz="12" w:space="0" w:color="auto"/>
              <w:left w:val="single" w:sz="8" w:space="0" w:color="auto"/>
              <w:bottom w:val="single" w:sz="8"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 xml:space="preserve">Öğretmenlerin yetiştirilmesi sürecine ilişkin temel kavram ve ilkeler; öğretmen yetiştirmenin tarihsel gelişimi; Türkiye’de ve Dünyada öğretmen yetiştirmenin tarihsel gelişimi; eğitim fakülteleri ve öğretmen yetiştirme; öğretmen adaylarının seçilmesi ve hizmet öncesi yetiştirilmesi; öğretmen eğitim programlarındaki derslerin içerikleri; öğretmen yetiştirme modelleri ve yeni gelişmeler;  öğretmenlik mesleğinin standartları ve mesleki gelişim; ulusal ve uluslararası düzeyde uygulanan eğitim reformları ve politikalarında öğretmen yetiştirme;  öğretmenlik mesleğiyle ilişkili kurum, kuruluş ve dernekler; Türkiye’de öğretmen yetiştirmede yaşanılan sorunlar ve çözüm önerileri. </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Calibri" w:hAnsi="Arial Narrow" w:cs="Times New Roman"/>
                <w:sz w:val="21"/>
                <w:szCs w:val="21"/>
              </w:rPr>
            </w:pPr>
            <w:r w:rsidRPr="008E6B0C">
              <w:rPr>
                <w:rFonts w:ascii="Arial Narrow" w:eastAsia="Times New Roman" w:hAnsi="Arial Narrow" w:cs="Times New Roman"/>
                <w:bCs/>
                <w:sz w:val="21"/>
                <w:szCs w:val="21"/>
                <w:lang w:eastAsia="tr-TR"/>
              </w:rPr>
              <w:t xml:space="preserve"> Bu dersin amacı, </w:t>
            </w:r>
            <w:r w:rsidRPr="008E6B0C">
              <w:rPr>
                <w:rFonts w:ascii="Arial Narrow" w:eastAsia="Calibri" w:hAnsi="Arial Narrow" w:cs="Times New Roman"/>
                <w:sz w:val="21"/>
                <w:szCs w:val="21"/>
              </w:rPr>
              <w:t xml:space="preserve">Türkiye’de ve dünyada öğretmen yetiştirmenin tarihsel süreç içerisinde gösterdiği değişimini güncel sorunlar bağlamında tartışmak ve Türkiye’de uygulanan mevcut öğretmen yetiştirme politikalarını eleştirel bir gözle çözümlemek, öğretmen yetiştirme modelleri ve yeni gelişmeler hakkında bilgi sahibi olmak ve yeni bir öğretmen yetiştirme modeli önerileri getirebilmektir. </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5E09FC">
            <w:pPr>
              <w:numPr>
                <w:ilvl w:val="0"/>
                <w:numId w:val="28"/>
              </w:numPr>
              <w:spacing w:after="0" w:line="240" w:lineRule="auto"/>
              <w:ind w:left="207" w:hanging="219"/>
              <w:contextualSpacing/>
              <w:rPr>
                <w:rFonts w:ascii="Arial Narrow" w:eastAsia="Calibri" w:hAnsi="Arial Narrow" w:cs="Times New Roman"/>
                <w:sz w:val="21"/>
                <w:szCs w:val="21"/>
              </w:rPr>
            </w:pPr>
            <w:r w:rsidRPr="008E6B0C">
              <w:rPr>
                <w:rFonts w:ascii="Arial Narrow" w:eastAsia="Calibri" w:hAnsi="Arial Narrow" w:cs="Times New Roman"/>
                <w:sz w:val="21"/>
                <w:szCs w:val="21"/>
              </w:rPr>
              <w:t>Öğretmen yetiştirme sistemiyle ilgili temel kavram ve ilkeleri bilir.</w:t>
            </w:r>
          </w:p>
          <w:p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 xml:space="preserve">Türkiye’de ve dünyada öğretmen yetiştirmenin tarihsel gelişimini bilir. </w:t>
            </w:r>
          </w:p>
          <w:p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 xml:space="preserve">Türkiye’de ve dünyada var olan öğretmen yetiştirme yaklaşımlarının benzer ve farklı yönlerini kavrar. </w:t>
            </w:r>
          </w:p>
          <w:p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Öğretmen yetiştirme modelleri ve yeni gelişmeler bağlamında Türkiye’de uygulanan öğretmen yetiştirme politikalarının yaşanılan sorunları eleştirel açıdan analiz eder. </w:t>
            </w:r>
          </w:p>
          <w:p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Türkiye’de öğretmen yetiştirme ile ilgili yeni bir model üzerine önerilerde bulunabilir. </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i/>
                <w:sz w:val="21"/>
                <w:szCs w:val="21"/>
              </w:rPr>
              <w:t>Ulusal öğretmen stratejisi çalıştayı dokümanları,</w:t>
            </w:r>
            <w:r w:rsidRPr="008E6B0C">
              <w:rPr>
                <w:rFonts w:ascii="Arial Narrow" w:eastAsia="Calibri" w:hAnsi="Arial Narrow" w:cs="Times New Roman"/>
                <w:bCs/>
                <w:sz w:val="21"/>
                <w:szCs w:val="21"/>
              </w:rPr>
              <w:t xml:space="preserve"> 18-20 Kasım 2011, Antalya.</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 xml:space="preserve">Towsend, T. &amp; Bates, R. (Ed). (2007). </w:t>
            </w:r>
            <w:r w:rsidRPr="008E6B0C">
              <w:rPr>
                <w:rFonts w:ascii="Arial Narrow" w:eastAsia="Calibri" w:hAnsi="Arial Narrow" w:cs="Times New Roman"/>
                <w:bCs/>
                <w:i/>
                <w:sz w:val="21"/>
                <w:szCs w:val="21"/>
              </w:rPr>
              <w:t xml:space="preserve">Handbook of teacher education: Globalization, standards and professionalism in times of change. </w:t>
            </w:r>
            <w:r w:rsidRPr="008E6B0C">
              <w:rPr>
                <w:rFonts w:ascii="Arial Narrow" w:eastAsia="Calibri" w:hAnsi="Arial Narrow" w:cs="Times New Roman"/>
                <w:bCs/>
                <w:sz w:val="21"/>
                <w:szCs w:val="21"/>
              </w:rPr>
              <w:t>Dordrecht: Springer.</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Yüksel, S. (2010).</w:t>
            </w:r>
            <w:r w:rsidRPr="008E6B0C">
              <w:rPr>
                <w:rFonts w:ascii="Arial Narrow" w:eastAsia="Calibri" w:hAnsi="Arial Narrow" w:cs="Times New Roman"/>
                <w:bCs/>
                <w:i/>
                <w:sz w:val="21"/>
                <w:szCs w:val="21"/>
              </w:rPr>
              <w:t>Türk üniversitelerinde eğitim fakülteleri ve öğretmen yetiştirme</w:t>
            </w:r>
            <w:r w:rsidRPr="008E6B0C">
              <w:rPr>
                <w:rFonts w:ascii="Arial Narrow" w:eastAsia="Calibri" w:hAnsi="Arial Narrow" w:cs="Times New Roman"/>
                <w:bCs/>
                <w:sz w:val="21"/>
                <w:szCs w:val="21"/>
              </w:rPr>
              <w:t>. Ankara: PegemA Yayıncılık.</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TEDMEM (2016). Eğitim Değerlendirme Raporu</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 xml:space="preserve">OECD (2013). Teachers Matter: Attracting, Developing and retaining Effective Teachers </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Aynal Kilimci, Songül.(2011). </w:t>
            </w:r>
            <w:r w:rsidRPr="008E6B0C">
              <w:rPr>
                <w:rFonts w:ascii="Arial Narrow" w:eastAsia="Calibri" w:hAnsi="Arial Narrow" w:cs="Times New Roman"/>
                <w:b/>
                <w:sz w:val="21"/>
                <w:szCs w:val="21"/>
              </w:rPr>
              <w:t xml:space="preserve">Türkiye’de Öğretmen Yetiştirme.   </w:t>
            </w:r>
            <w:r w:rsidRPr="008E6B0C">
              <w:rPr>
                <w:rFonts w:ascii="Arial Narrow" w:eastAsia="Calibri" w:hAnsi="Arial Narrow" w:cs="Times New Roman"/>
                <w:sz w:val="21"/>
                <w:szCs w:val="21"/>
              </w:rPr>
              <w:t>Ankara: Pegem Akademi Yayınları.</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5E09FC">
            <w:pPr>
              <w:numPr>
                <w:ilvl w:val="0"/>
                <w:numId w:val="30"/>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 xml:space="preserve">Okçabol, R. (2005). </w:t>
            </w:r>
            <w:r w:rsidRPr="008E6B0C">
              <w:rPr>
                <w:rFonts w:ascii="Arial Narrow" w:eastAsia="Calibri" w:hAnsi="Arial Narrow" w:cs="Times New Roman"/>
                <w:bCs/>
                <w:i/>
                <w:sz w:val="21"/>
                <w:szCs w:val="21"/>
              </w:rPr>
              <w:t>Öğretmen yetiştirme sistemimiz</w:t>
            </w:r>
            <w:r w:rsidRPr="008E6B0C">
              <w:rPr>
                <w:rFonts w:ascii="Arial Narrow" w:eastAsia="Calibri" w:hAnsi="Arial Narrow" w:cs="Times New Roman"/>
                <w:bCs/>
                <w:sz w:val="21"/>
                <w:szCs w:val="21"/>
              </w:rPr>
              <w:t>. Ankara: Ütopya Yayınevi.</w:t>
            </w:r>
          </w:p>
          <w:p w:rsidR="008E6B0C" w:rsidRPr="008E6B0C" w:rsidRDefault="008E6B0C" w:rsidP="005E09FC">
            <w:pPr>
              <w:numPr>
                <w:ilvl w:val="0"/>
                <w:numId w:val="30"/>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Myriad Pro"/>
                <w:bCs/>
                <w:sz w:val="21"/>
                <w:szCs w:val="21"/>
              </w:rPr>
              <w:lastRenderedPageBreak/>
              <w:t xml:space="preserve"> MEB (2008). </w:t>
            </w:r>
            <w:r w:rsidRPr="008E6B0C">
              <w:rPr>
                <w:rFonts w:ascii="Arial Narrow" w:eastAsia="Calibri" w:hAnsi="Arial Narrow" w:cs="Myriad Pro"/>
                <w:bCs/>
                <w:i/>
                <w:iCs/>
                <w:sz w:val="21"/>
                <w:szCs w:val="21"/>
              </w:rPr>
              <w:t>Öğretmen yeterlikleri: Öğretmenlik mesleği genel ve özel alan yeterlikleri</w:t>
            </w:r>
            <w:r w:rsidRPr="008E6B0C">
              <w:rPr>
                <w:rFonts w:ascii="Arial Narrow" w:eastAsia="Calibri" w:hAnsi="Arial Narrow" w:cs="Myriad Pro"/>
                <w:bCs/>
                <w:sz w:val="21"/>
                <w:szCs w:val="21"/>
              </w:rPr>
              <w:t>. Ankara: Milli Eğitim Bakanlığı.</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Kavak, Y., Aydın, A. ve Akbaba Altun, S. (2007).</w:t>
            </w:r>
            <w:r w:rsidRPr="008E6B0C">
              <w:rPr>
                <w:rFonts w:ascii="Arial Narrow" w:eastAsia="Calibri" w:hAnsi="Arial Narrow" w:cs="Times New Roman"/>
                <w:bCs/>
                <w:i/>
                <w:sz w:val="21"/>
                <w:szCs w:val="21"/>
              </w:rPr>
              <w:t xml:space="preserve"> Öğretmen yetiştirme ve eğitim fakülteleri (1982-2007): (Öğretmenin üniversitede yetiştirilmesinin değerlendirilmesi). </w:t>
            </w:r>
            <w:r w:rsidRPr="008E6B0C">
              <w:rPr>
                <w:rFonts w:ascii="Arial Narrow" w:eastAsia="Calibri" w:hAnsi="Arial Narrow" w:cs="Times New Roman"/>
                <w:bCs/>
                <w:sz w:val="21"/>
                <w:szCs w:val="21"/>
              </w:rPr>
              <w:t>Ankara: Yükseköğretim Kurulu Yayını.</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Duman, Tayip. </w:t>
            </w:r>
            <w:r w:rsidRPr="008E6B0C">
              <w:rPr>
                <w:rFonts w:ascii="Arial Narrow" w:eastAsia="Calibri" w:hAnsi="Arial Narrow" w:cs="Times New Roman"/>
                <w:b/>
                <w:sz w:val="21"/>
                <w:szCs w:val="21"/>
              </w:rPr>
              <w:t xml:space="preserve">Türkiye’de Ortaöğretime Öğretmen Yetiştirme. </w:t>
            </w:r>
            <w:r w:rsidRPr="008E6B0C">
              <w:rPr>
                <w:rFonts w:ascii="Arial Narrow" w:eastAsia="Calibri" w:hAnsi="Arial Narrow" w:cs="Times New Roman"/>
                <w:sz w:val="21"/>
                <w:szCs w:val="21"/>
              </w:rPr>
              <w:t>İstanbul: Milli Eğitim Bakanlığı Yayınları, 1991.</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Öztürk, Cemil. “Türkiye’de Öğretmen Yetiştirme ve Eğitimi”, </w:t>
            </w:r>
            <w:r w:rsidRPr="008E6B0C">
              <w:rPr>
                <w:rFonts w:ascii="Arial Narrow" w:eastAsia="Calibri" w:hAnsi="Arial Narrow" w:cs="Times New Roman"/>
                <w:b/>
                <w:sz w:val="21"/>
                <w:szCs w:val="21"/>
              </w:rPr>
              <w:t>Eğitim Bilimine Giriş.</w:t>
            </w:r>
            <w:r w:rsidRPr="008E6B0C">
              <w:rPr>
                <w:rFonts w:ascii="Arial Narrow" w:eastAsia="Calibri" w:hAnsi="Arial Narrow" w:cs="Times New Roman"/>
                <w:sz w:val="21"/>
                <w:szCs w:val="21"/>
              </w:rPr>
              <w:t xml:space="preserve"> (Editör: Ayla Oktay). Ankara: Pegem A Yayıncılık, 2007, ss. 303–332.</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Yaşar, Şefik. “Öğretmenlik Mesleği ve Öğretmenin Nitelikleri”, </w:t>
            </w:r>
            <w:r w:rsidRPr="008E6B0C">
              <w:rPr>
                <w:rFonts w:ascii="Arial Narrow" w:eastAsia="Calibri" w:hAnsi="Arial Narrow" w:cs="Times New Roman"/>
                <w:b/>
                <w:sz w:val="21"/>
                <w:szCs w:val="21"/>
              </w:rPr>
              <w:t>Eğitim Bilimine Giriş.</w:t>
            </w:r>
            <w:r w:rsidRPr="008E6B0C">
              <w:rPr>
                <w:rFonts w:ascii="Arial Narrow" w:eastAsia="Calibri" w:hAnsi="Arial Narrow" w:cs="Times New Roman"/>
                <w:sz w:val="21"/>
                <w:szCs w:val="21"/>
              </w:rPr>
              <w:t xml:space="preserve"> (Editör: Mehmet Gültekin). Eskişehir: Anadolu Üniversitesi Yayınları, 2008, ss. 178–197.</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0"/>
        <w:gridCol w:w="8628"/>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rsidTr="008E6B0C">
        <w:trPr>
          <w:trHeight w:val="20"/>
        </w:trPr>
        <w:tc>
          <w:tcPr>
            <w:tcW w:w="510"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Calibri" w:hAnsi="Arial Narrow" w:cs="Times New Roman"/>
                <w:sz w:val="21"/>
                <w:szCs w:val="21"/>
              </w:rPr>
              <w:t>Öğretmen eğitimiyle ilgili temel kavramlar ve ilkeler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Türkiye’de ve dünyada öğretmen yetiştirmenin tarihsel gelişimi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Türkiye’de ve dünyada öğretmen yetiştirme yaklaşımları</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Eğitim fakülteleri ve öğretmen yetiştirme</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 adaylarının seçilmesi ve hizmet öncesi yetiştirilmesi</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 eğitim programlarındaki derslerin içerikleri</w:t>
            </w:r>
          </w:p>
        </w:tc>
      </w:tr>
      <w:tr w:rsidR="008E6B0C" w:rsidRPr="008E6B0C" w:rsidTr="008E6B0C">
        <w:trPr>
          <w:trHeight w:val="20"/>
        </w:trPr>
        <w:tc>
          <w:tcPr>
            <w:tcW w:w="510"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ARA SINAV</w:t>
            </w:r>
          </w:p>
        </w:tc>
      </w:tr>
      <w:tr w:rsidR="008E6B0C" w:rsidRPr="008E6B0C" w:rsidTr="008E6B0C">
        <w:trPr>
          <w:trHeight w:val="20"/>
        </w:trPr>
        <w:tc>
          <w:tcPr>
            <w:tcW w:w="510"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 yetiştirme modelleri ve yeni gelişmeler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Öğretmenlik mesleğinin standartları ve mesleki gelişim</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Öğretmenlik mesleğiyle ilişkili kurum, kuruluş ve dernekler,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Ulusal düzeyde uygulanan eğitim reformları ve politikalarında öğretmen yetiştirme</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Uluslararası düzeyde uygulanan eğitim reformları ve politikalarında öğretmen yetiştirme</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Türkiye’de öğretmen yetiştirmede yaşanılan sorunlar ve çözüm önerileri.</w:t>
            </w:r>
          </w:p>
        </w:tc>
      </w:tr>
      <w:tr w:rsidR="008E6B0C" w:rsidRPr="008E6B0C" w:rsidTr="008E6B0C">
        <w:trPr>
          <w:trHeight w:val="20"/>
        </w:trPr>
        <w:tc>
          <w:tcPr>
            <w:tcW w:w="51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6"/>
        <w:gridCol w:w="7296"/>
        <w:gridCol w:w="427"/>
        <w:gridCol w:w="427"/>
        <w:gridCol w:w="427"/>
        <w:gridCol w:w="425"/>
      </w:tblGrid>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796" w:type="pct"/>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796" w:type="pct"/>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3796"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lastRenderedPageBreak/>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536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7" name="Resim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7"/>
        <w:gridCol w:w="3951"/>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121" w:type="pct"/>
            <w:vAlign w:val="center"/>
          </w:tcPr>
          <w:p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545302016</w:t>
            </w:r>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Güvenliği ve Kriz Yönetimi </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542"/>
        <w:gridCol w:w="208"/>
        <w:gridCol w:w="1034"/>
        <w:gridCol w:w="728"/>
        <w:gridCol w:w="50"/>
        <w:gridCol w:w="619"/>
        <w:gridCol w:w="803"/>
        <w:gridCol w:w="625"/>
        <w:gridCol w:w="94"/>
        <w:gridCol w:w="2415"/>
        <w:gridCol w:w="1470"/>
      </w:tblGrid>
      <w:tr w:rsidR="008E6B0C" w:rsidRPr="008E6B0C" w:rsidTr="00E621B7">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E621B7">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E621B7">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5E09FC"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008E6B0C" w:rsidRPr="008E6B0C">
              <w:rPr>
                <w:rFonts w:ascii="Arial Narrow" w:eastAsia="Times New Roman" w:hAnsi="Arial Narrow" w:cs="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6"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E621B7">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1"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E621B7">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371"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E621B7">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E621B7" w:rsidRPr="008E6B0C" w:rsidTr="00E621B7">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Sosyal ve fiziksel açıdan okul güvenliğine yönelik temel kavramlar; güvenli bir okulun temel nitelikleri; okul güvenliğinin sorun alanları ve etkileri; okul güvenliği teorileri; önleyici bir eylem olarak okul güvenliği analiz yöntemleri; karşılaştırmalı olarak yurtiçinde ve yurtdışında okula yönelik emniyet ve güvenlik tedbirleri; Kriz yönetimine yönelik temel kavramlar; kriz bağlamında kaos ve karmaşıklık teorileri; kriz yönetiminin temel özellikleri; kriz yönetiminin süreçleri;  kriz yönetiminde liderlik ve kriz liderliği; kriz nedenleri, türleri ve oluşum süreçleri; kriz yönetimi değişkenleri ve yönetim planları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Bu dersin amacı; okulların güvenliği ve kriz yönetimine ilişkin temel tanımları yapma; okul güvenliğine ilişkin teoriler kapsamında okulda yaşanacak sosyal ve fiziksel güvenlik tehditlerini algılama ve fenomenin doğasını kaos ve karmaşıklık teorisi ışığında kavramlaştırma; sosyal ve fiziksel tehditleri kriz yönetimine göre değişkenlerine göre irdeleyerek yönetim planları doğrultusunda okulun hazırlık düzeyini yükseltmektir.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ve kriz yönetimi temel kavramlarını öğrenir.</w:t>
            </w:r>
          </w:p>
          <w:p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ve kriz yönetimi konusunda akademik düzeyde bir bakış açısı edinir.</w:t>
            </w:r>
          </w:p>
          <w:p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ve kriz yönetimi kuramlarını analitik bir şekilde irdeler ve bu bilgileri fiziksel ve sosyal tehditler bağlamında tartışır, çözümler üretir.</w:t>
            </w:r>
          </w:p>
          <w:p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Okulda karşılaşılan sosyal ve fiziksel tehditlere yönelik olarak kriz yönetimi bağlamında tehdit değerlemesi yaparak olasılık-etki analizi yapar.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Dönmez, B. ve Özer, N. (2009). Okul güvenliği ve güvenli okul. Ankara: Nobel Yayıncılık. </w:t>
            </w:r>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Otrar, M. (2003). Sorunsuz okula doğru: Okulda kriz yönetimi. Ankara: EDAM. </w:t>
            </w:r>
          </w:p>
          <w:p w:rsidR="008E6B0C" w:rsidRPr="008E6B0C" w:rsidRDefault="008E6B0C" w:rsidP="008E6B0C">
            <w:pPr>
              <w:spacing w:after="0" w:line="240" w:lineRule="auto"/>
              <w:ind w:left="720"/>
              <w:contextualSpacing/>
              <w:rPr>
                <w:rFonts w:ascii="Arial Narrow" w:eastAsia="Times New Roman" w:hAnsi="Arial Narrow" w:cs="Times New Roman"/>
                <w:sz w:val="20"/>
                <w:szCs w:val="20"/>
                <w:lang w:eastAsia="tr-TR"/>
              </w:rPr>
            </w:pP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Turhan, M. ve Turan, M. (2012). Ortaöğretim kurumlarında güvenlik. Kuram ve Uygulamada Eğitim Yönetimi, 18 (1), 121-142.</w:t>
            </w:r>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Karal, D. (2011). Korkmadan öğrenmek, okul ve okul çevresi güvenliği. Uluslararası Stratejik Araştırmalar Kurumu, Sosyal Araştırmalar Merkezi. Rapor No:11-06. Ankara: USAK Yayınları.</w:t>
            </w:r>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Işık, H. (2004). Okul güvenliği: Kavramsal bir çözümleme. Milli Eğitim Dergisi, 164. </w:t>
            </w:r>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Sadegul Akbaba-Altun, (2005),Turkish school principals’ earthquake experiences and reactions, International Journal of Educational Management, 19(4), 307 – 317.</w:t>
            </w:r>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Ozen, H. &amp; Karatas, S. (2013). An aplication of chaos theory to educational</w:t>
            </w:r>
          </w:p>
          <w:p w:rsidR="008E6B0C" w:rsidRPr="008E6B0C" w:rsidRDefault="008E6B0C" w:rsidP="008E6B0C">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administrator’s behavior: Overwhelming the cheating crisis on an exam, International</w:t>
            </w:r>
          </w:p>
          <w:p w:rsidR="008E6B0C" w:rsidRPr="008E6B0C" w:rsidRDefault="008E6B0C" w:rsidP="008E6B0C">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Journal of Academic Research Part B, 5(3), 128-133.</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0"/>
        <w:gridCol w:w="8628"/>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10"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sz w:val="20"/>
                <w:szCs w:val="20"/>
                <w:lang w:eastAsia="tr-TR"/>
              </w:rPr>
              <w:t>Okul güvenliği ve kriz yönetimine yönelik temel kavramlar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kuramları</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Güvenli bir okulun temel nitelikleri </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güvenliğinin sorun alanları ve etkileri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bağlamında kaos ve karmaşıklık teorisi</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Önleyici bir eylem olarak okul güvenliği analiz yöntemleri</w:t>
            </w:r>
          </w:p>
        </w:tc>
      </w:tr>
      <w:tr w:rsidR="008E6B0C" w:rsidRPr="008E6B0C" w:rsidTr="008E6B0C">
        <w:trPr>
          <w:trHeight w:val="20"/>
        </w:trPr>
        <w:tc>
          <w:tcPr>
            <w:tcW w:w="510"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0"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SINAV</w:t>
            </w:r>
          </w:p>
        </w:tc>
      </w:tr>
      <w:tr w:rsidR="008E6B0C" w:rsidRPr="008E6B0C" w:rsidTr="008E6B0C">
        <w:trPr>
          <w:trHeight w:val="20"/>
        </w:trPr>
        <w:tc>
          <w:tcPr>
            <w:tcW w:w="510"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0"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Karşılaştırmalı olarak yurtiçinde ve yurtdışında okula yönelik emniyet ve güvenlik tedbirleri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yönetiminin temel özellikleri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yönetiminin süreçleri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yönetiminde liderlik ve kriz liderliği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nedenleri, türleri ve oluşum süreçleri</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 değişkenleri ve yönetim planları</w:t>
            </w:r>
          </w:p>
        </w:tc>
      </w:tr>
      <w:tr w:rsidR="008E6B0C" w:rsidRPr="008E6B0C" w:rsidTr="008E6B0C">
        <w:trPr>
          <w:trHeight w:val="20"/>
        </w:trPr>
        <w:tc>
          <w:tcPr>
            <w:tcW w:w="51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6"/>
        <w:gridCol w:w="7296"/>
        <w:gridCol w:w="427"/>
        <w:gridCol w:w="427"/>
        <w:gridCol w:w="427"/>
        <w:gridCol w:w="425"/>
      </w:tblGrid>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796" w:type="pct"/>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796" w:type="pct"/>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3796"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0"/>
          <w:szCs w:val="20"/>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5E09FC" w:rsidRPr="008E6B0C" w:rsidRDefault="005E09FC" w:rsidP="005E09FC">
      <w:pPr>
        <w:tabs>
          <w:tab w:val="left" w:pos="7800"/>
        </w:tabs>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Tarih:</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740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8" name="Resim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18"/>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418"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2193"/>
        <w:gridCol w:w="1560"/>
        <w:gridCol w:w="4043"/>
      </w:tblGrid>
      <w:tr w:rsidR="008E6B0C" w:rsidRPr="008E6B0C" w:rsidTr="008E6B0C">
        <w:tc>
          <w:tcPr>
            <w:tcW w:w="2127"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193" w:type="dxa"/>
            <w:vAlign w:val="center"/>
          </w:tcPr>
          <w:p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545302017</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043"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Programının Yönetimi</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069"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9"/>
        <w:gridCol w:w="775"/>
        <w:gridCol w:w="783"/>
        <w:gridCol w:w="286"/>
        <w:gridCol w:w="1109"/>
        <w:gridCol w:w="72"/>
        <w:gridCol w:w="758"/>
        <w:gridCol w:w="645"/>
        <w:gridCol w:w="94"/>
        <w:gridCol w:w="2509"/>
        <w:gridCol w:w="1481"/>
      </w:tblGrid>
      <w:tr w:rsidR="008E6B0C" w:rsidRPr="008E6B0C" w:rsidTr="00E621B7">
        <w:trPr>
          <w:trHeight w:val="20"/>
        </w:trPr>
        <w:tc>
          <w:tcPr>
            <w:tcW w:w="6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516" w:type="pct"/>
            <w:gridSpan w:val="4"/>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53" w:type="pct"/>
            <w:gridSpan w:val="6"/>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6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8" w:type="pct"/>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49"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69" w:type="pct"/>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26"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31"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36"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0"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6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98" w:type="pct"/>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49"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569"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426"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31" w:type="pct"/>
            <w:tcBorders>
              <w:bottom w:val="single" w:sz="12" w:space="0" w:color="auto"/>
            </w:tcBorders>
            <w:vAlign w:val="center"/>
          </w:tcPr>
          <w:p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36"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760"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8E6B0C">
        <w:tblPrEx>
          <w:tblBorders>
            <w:insideH w:val="single" w:sz="6" w:space="0" w:color="auto"/>
            <w:insideV w:val="single" w:sz="6" w:space="0" w:color="auto"/>
          </w:tblBorders>
        </w:tblPrEx>
        <w:trPr>
          <w:trHeight w:val="20"/>
        </w:trPr>
        <w:tc>
          <w:tcPr>
            <w:tcW w:w="1431" w:type="pct"/>
            <w:gridSpan w:val="3"/>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53" w:type="pct"/>
            <w:gridSpan w:val="3"/>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056"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0"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8E6B0C">
        <w:tblPrEx>
          <w:tblBorders>
            <w:insideH w:val="single" w:sz="6" w:space="0" w:color="auto"/>
            <w:insideV w:val="single" w:sz="6" w:space="0" w:color="auto"/>
          </w:tblBorders>
        </w:tblPrEx>
        <w:trPr>
          <w:trHeight w:val="20"/>
        </w:trPr>
        <w:tc>
          <w:tcPr>
            <w:tcW w:w="1431" w:type="pct"/>
            <w:gridSpan w:val="3"/>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53" w:type="pct"/>
            <w:gridSpan w:val="3"/>
            <w:tcBorders>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2056" w:type="pct"/>
            <w:gridSpan w:val="4"/>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0"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8E6B0C">
        <w:trPr>
          <w:trHeight w:val="20"/>
        </w:trPr>
        <w:tc>
          <w:tcPr>
            <w:tcW w:w="5000" w:type="pct"/>
            <w:gridSpan w:val="11"/>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8E6B0C">
        <w:trPr>
          <w:trHeight w:val="20"/>
        </w:trPr>
        <w:tc>
          <w:tcPr>
            <w:tcW w:w="1431" w:type="pct"/>
            <w:gridSpan w:val="3"/>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521" w:type="pct"/>
            <w:gridSpan w:val="6"/>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88"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0"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top w:val="single" w:sz="8" w:space="0" w:color="auto"/>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88" w:type="pct"/>
            <w:tcBorders>
              <w:top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0" w:type="pct"/>
            <w:tcBorders>
              <w:top w:val="single" w:sz="8" w:space="0" w:color="auto"/>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88" w:type="pct"/>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0" w:type="pct"/>
            <w:tcBorders>
              <w:left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88" w:type="pct"/>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0" w:type="pct"/>
            <w:tcBorders>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88" w:type="pct"/>
            <w:tcBorders>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0" w:type="pct"/>
            <w:tcBorders>
              <w:left w:val="single" w:sz="8" w:space="0" w:color="auto"/>
              <w:bottom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top w:val="single" w:sz="8" w:space="0" w:color="auto"/>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88" w:type="pct"/>
            <w:tcBorders>
              <w:top w:val="single" w:sz="8"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0" w:type="pct"/>
            <w:tcBorders>
              <w:top w:val="single" w:sz="8" w:space="0" w:color="auto"/>
              <w:left w:val="single" w:sz="8"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top w:val="single" w:sz="8" w:space="0" w:color="auto"/>
              <w:left w:val="single" w:sz="12" w:space="0" w:color="auto"/>
              <w:bottom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88" w:type="pct"/>
            <w:tcBorders>
              <w:top w:val="single" w:sz="8" w:space="0" w:color="auto"/>
              <w:bottom w:val="single" w:sz="12"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0" w:type="pct"/>
            <w:tcBorders>
              <w:top w:val="single" w:sz="8" w:space="0" w:color="auto"/>
              <w:left w:val="single" w:sz="8" w:space="0" w:color="auto"/>
              <w:bottom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E621B7"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521" w:type="pct"/>
            <w:gridSpan w:val="6"/>
            <w:tcBorders>
              <w:top w:val="single" w:sz="12" w:space="0" w:color="auto"/>
              <w:left w:val="single" w:sz="12"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1288" w:type="pct"/>
            <w:tcBorders>
              <w:top w:val="single" w:sz="12" w:space="0" w:color="auto"/>
              <w:bottom w:val="single" w:sz="8" w:space="0" w:color="auto"/>
              <w:right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0" w:type="pct"/>
            <w:tcBorders>
              <w:top w:val="single" w:sz="12" w:space="0" w:color="auto"/>
              <w:left w:val="single" w:sz="8" w:space="0" w:color="auto"/>
              <w:bottom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569" w:type="pct"/>
            <w:gridSpan w:val="8"/>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 kapsamında; program geliştirme ile ilgili temel kavramlar; program geliştirmeye duyulan temel gereksinim; program türleri; program geliştirmenin kuramsal temelleri (tarihi, felsefi, toplumsal, ekonomik temeller); program geliştirmenin aşamaları; program geliştirmenin öğeleri (amaç, içerik, süreç, değerlendirme) ve bu öğeler arasındaki ilişkiler; program geliştirme modelleri; eğitim program tasarımı yaklaşımları; program geliştirme süreci; program değerlendirme; dünyada ve Türkiye’de program geliştirmede yeni yaklaşımlar yer almaktadır. </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ilişkin temel kavramları bilme.</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kuramsal temellerini kavrama.</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duyulan gereksinim kavrama.</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 sürecinin aşamalarını kavrama.</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öğelerini bilme.</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programı tasarımı ve modelleri bilme. </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değerlendirme sürecini analiz etme.</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geliştirmede benimsenen yaklaşımları tanıma.  </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program geliştirme çalışmalarını analiz etme.</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569" w:type="pct"/>
            <w:gridSpan w:val="8"/>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ilişkin temel kavramları bilir.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kuramsal temellerini kavrar.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duyulan gereksinim kavrar.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 sürecinin aşamalarını kavrar.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öğelerini bilir.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programı tasarımı ve modelleri bilir. </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değerlendirme sürecini </w:t>
            </w:r>
            <w:r w:rsidRPr="008E6B0C">
              <w:rPr>
                <w:rFonts w:ascii="Arial Narrow" w:eastAsia="Times New Roman" w:hAnsi="Arial Narrow" w:cs="Times New Roman"/>
                <w:sz w:val="20"/>
                <w:szCs w:val="20"/>
                <w:lang w:eastAsia="tr-TR"/>
              </w:rPr>
              <w:lastRenderedPageBreak/>
              <w:t>an</w:t>
            </w:r>
            <w:r w:rsidRPr="008E6B0C">
              <w:rPr>
                <w:rFonts w:ascii="Arial Narrow" w:eastAsia="Times New Roman" w:hAnsi="Arial Narrow" w:cs="Times New Roman"/>
                <w:sz w:val="20"/>
                <w:szCs w:val="20"/>
                <w:lang w:eastAsia="tr-TR"/>
              </w:rPr>
              <w:lastRenderedPageBreak/>
              <w:t>aliz eder.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geliştirmede benimsenen yaklaşımları tanır.  </w:t>
            </w:r>
          </w:p>
          <w:p w:rsidR="008E6B0C" w:rsidRPr="008E6B0C" w:rsidRDefault="008E6B0C" w:rsidP="008E6B0C">
            <w:pPr>
              <w:numPr>
                <w:ilvl w:val="0"/>
                <w:numId w:val="32"/>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program geliştirme çalışmalarını analiz eder.</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Olivia, P. F. (1988). Developing the Curriculum. Boston: Scott, Foresman and Company.</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Demirel, Ö. (2005). Öğretme Sanatı. Ankara: Pegem Yayıncılık.</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Taba, Hilda (1962). Curriculum Development: Theory and Practice.  New York: Harcourt, Brace and World.</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Tyler, R. W. (1973). Basic Principles of Curriculum and Instruction. Chicago: University of Chicago Pres.</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Bilen, Mürüvvet (2000). Planlamadan Uygulamaya Öğretim. Ankara: Anı Yayıncılık.  </w:t>
            </w:r>
          </w:p>
          <w:p w:rsidR="008E6B0C" w:rsidRPr="008E6B0C" w:rsidRDefault="008E6B0C" w:rsidP="008E6B0C">
            <w:pPr>
              <w:spacing w:after="0" w:line="240" w:lineRule="auto"/>
              <w:jc w:val="both"/>
              <w:rPr>
                <w:rFonts w:ascii="Arial Narrow" w:eastAsia="Times New Roman" w:hAnsi="Arial Narrow" w:cs="Times New Roman"/>
                <w:color w:val="000000"/>
                <w:sz w:val="20"/>
                <w:szCs w:val="20"/>
                <w:lang w:eastAsia="tr-TR"/>
              </w:rPr>
            </w:pPr>
            <w:r w:rsidRPr="008E6B0C">
              <w:rPr>
                <w:rFonts w:ascii="Arial Narrow" w:eastAsia="Times New Roman" w:hAnsi="Arial Narrow" w:cs="Times New Roman"/>
                <w:sz w:val="20"/>
                <w:szCs w:val="20"/>
                <w:lang w:eastAsia="tr-TR"/>
              </w:rPr>
              <w:t xml:space="preserve">Doğan, Hıfzı (1997). Eğitimde Program ve Öğretim Tasarımı. </w:t>
            </w:r>
            <w:r w:rsidRPr="008E6B0C">
              <w:rPr>
                <w:rFonts w:ascii="Arial Narrow" w:eastAsia="Times New Roman" w:hAnsi="Arial Narrow" w:cs="Times New Roman"/>
                <w:color w:val="000000"/>
                <w:sz w:val="20"/>
                <w:szCs w:val="20"/>
                <w:lang w:eastAsia="tr-TR"/>
              </w:rPr>
              <w:t xml:space="preserve">Ankara: Önder Matbaacılık. </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Erden, Münire (1998). Eğitimde Program Değerlendirme. Ankara: Anı Yayıncılık.</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Ertürk, Selahattin (1998). Eğitimde “Program” Geliştirme. Ankara: Meteksan.</w:t>
            </w:r>
          </w:p>
          <w:p w:rsidR="008E6B0C" w:rsidRPr="008E6B0C" w:rsidRDefault="008E6B0C" w:rsidP="008E6B0C">
            <w:pPr>
              <w:spacing w:after="0" w:line="240" w:lineRule="auto"/>
              <w:jc w:val="both"/>
              <w:rPr>
                <w:rFonts w:ascii="Arial Narrow" w:eastAsia="Times New Roman" w:hAnsi="Arial Narrow" w:cs="Arial"/>
                <w:sz w:val="20"/>
                <w:szCs w:val="20"/>
                <w:lang w:eastAsia="tr-TR"/>
              </w:rPr>
            </w:pPr>
            <w:r w:rsidRPr="008E6B0C">
              <w:rPr>
                <w:rFonts w:ascii="Arial Narrow" w:eastAsia="Times New Roman" w:hAnsi="Arial Narrow" w:cs="Arial"/>
                <w:sz w:val="20"/>
                <w:szCs w:val="20"/>
                <w:lang w:eastAsia="tr-TR"/>
              </w:rPr>
              <w:t>Erginer, E. (2008). Öğretimi Planlama, Uygulama ve Değerlendirme. Pegem A Yayıncılık: Ankara.</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Özçelik, Durmuş Ali (2010). Eğitim Programları ve Öğretim (genel öğretim yöntemleri). Pegem Akademi Yayıncılık.</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Sönmez, Veysel (2007). Program Geliştirmede Öğretmen El Kitabı. Ankara: Anı Yayıncılık.</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Varış, Fatma (1996). Eğitimde Program Geliştirme: “teori ve teknikler”. Ankara: Alkım Kitapçılık Yayıncılık.</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23"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62"/>
        <w:gridCol w:w="7890"/>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913"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087"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87" w:type="pct"/>
          </w:tcPr>
          <w:p w:rsidR="008E6B0C" w:rsidRPr="008E6B0C" w:rsidRDefault="008E6B0C" w:rsidP="008E6B0C">
            <w:pPr>
              <w:spacing w:after="0" w:line="240" w:lineRule="auto"/>
              <w:ind w:left="-3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 ile ilgili temel kavramlar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geliştirmeye duyulan temel gereksinim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87" w:type="pct"/>
          </w:tcPr>
          <w:p w:rsidR="008E6B0C" w:rsidRPr="008E6B0C" w:rsidRDefault="008E6B0C" w:rsidP="008E6B0C">
            <w:pPr>
              <w:tabs>
                <w:tab w:val="left" w:pos="375"/>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türleri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geliştirmenin kuramsal temelleri (Tarihi, Felsefi, Toplumsal, Ekonomik Temeller)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geliştirmenin aşamaları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8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 ve bu öğeler arasındaki ilişkiler</w:t>
            </w:r>
          </w:p>
        </w:tc>
      </w:tr>
      <w:tr w:rsidR="008E6B0C" w:rsidRPr="008E6B0C" w:rsidTr="008E6B0C">
        <w:trPr>
          <w:trHeight w:val="20"/>
        </w:trPr>
        <w:tc>
          <w:tcPr>
            <w:tcW w:w="913"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087"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 ve bu öğeler arasındaki ilişkiler</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 modelleri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program tasarımı yaklaşımları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 süreci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8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değerlendirme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8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Dünyada ve Türkiye’de program geliştirmede yeni yaklaşımlar </w:t>
            </w:r>
          </w:p>
        </w:tc>
      </w:tr>
      <w:tr w:rsidR="008E6B0C" w:rsidRPr="008E6B0C" w:rsidTr="008E6B0C">
        <w:trPr>
          <w:trHeight w:val="20"/>
        </w:trPr>
        <w:tc>
          <w:tcPr>
            <w:tcW w:w="913"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087"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7759"/>
        <w:gridCol w:w="334"/>
        <w:gridCol w:w="352"/>
        <w:gridCol w:w="352"/>
        <w:gridCol w:w="352"/>
      </w:tblGrid>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4038" w:type="pct"/>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4038" w:type="pct"/>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 xml:space="preserve">Eğitim yönetimi </w:t>
            </w:r>
            <w:r w:rsidRPr="008E6B0C">
              <w:rPr>
                <w:rFonts w:ascii="Arial Narrow" w:eastAsia="Times New Roman" w:hAnsi="Arial Narrow" w:cs="Times New Roman"/>
                <w:sz w:val="20"/>
                <w:szCs w:val="20"/>
                <w:shd w:val="clear" w:color="auto" w:fill="FFFFFF"/>
              </w:rPr>
              <w:lastRenderedPageBreak/>
              <w:t>alanına uygulamada yaşanan sorunların farkına varabilecektir.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4038"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Öğretim Üyesi:</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İmza</w:t>
      </w:r>
      <w:r w:rsidRPr="008E6B0C">
        <w:rPr>
          <w:rFonts w:ascii="Arial Narrow" w:eastAsia="Times New Roman" w:hAnsi="Arial Narrow" w:cs="Times New Roman"/>
          <w:sz w:val="20"/>
          <w:szCs w:val="20"/>
          <w:lang w:eastAsia="tr-TR"/>
        </w:rPr>
        <w:t xml:space="preserve">: </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Tarih: </w:t>
      </w:r>
    </w:p>
    <w:p w:rsidR="008E6B0C" w:rsidRPr="008E6B0C" w:rsidRDefault="008E6B0C" w:rsidP="008E6B0C">
      <w:pPr>
        <w:tabs>
          <w:tab w:val="left" w:pos="674"/>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b/>
      </w: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945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9" name="Resi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545302018</w:t>
            </w:r>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6"/>
        <w:gridCol w:w="52"/>
        <w:gridCol w:w="641"/>
        <w:gridCol w:w="829"/>
        <w:gridCol w:w="647"/>
        <w:gridCol w:w="95"/>
        <w:gridCol w:w="2494"/>
        <w:gridCol w:w="1522"/>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6"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5"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5"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5"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SEÇMELİ ( X )</w:t>
            </w:r>
          </w:p>
        </w:tc>
        <w:tc>
          <w:tcPr>
            <w:tcW w:w="767"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E621B7">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7"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E621B7">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372"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E621B7">
        <w:trPr>
          <w:trHeight w:val="20"/>
        </w:trPr>
        <w:tc>
          <w:tcPr>
            <w:tcW w:w="1835"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E621B7"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Kültür, eğitim ve toplum, kültürü oluşturan öğeler; farklı bakış açılarından örgüt ve yönetim kavramları, kültürler arası farklılaşma ve yönetim, kültürel açıdan örgüt, örgüt kültürünün temel işlevleri ve sonuçları, okulun kültürel açıdan analizi, etkili okulun kültürel özellikleri, okul yönetiminde kültürel liderlik, okul kültürünün değişmesi ve yönetimi, okul kültürüyle ilgili Türkiye’de ve dünyada yapılan araştırmalar.</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Kü</w:t>
            </w:r>
            <w:r w:rsidRPr="008E6B0C">
              <w:rPr>
                <w:rFonts w:ascii="Arial Narrow" w:eastAsia="Times New Roman" w:hAnsi="Arial Narrow" w:cs="Times New Roman"/>
                <w:bCs/>
                <w:sz w:val="20"/>
                <w:szCs w:val="20"/>
                <w:lang w:eastAsia="tr-TR"/>
              </w:rPr>
              <w:lastRenderedPageBreak/>
              <w:t>lt</w:t>
            </w:r>
            <w:r w:rsidRPr="008E6B0C">
              <w:rPr>
                <w:rFonts w:ascii="Arial Narrow" w:eastAsia="Times New Roman" w:hAnsi="Arial Narrow" w:cs="Times New Roman"/>
                <w:bCs/>
                <w:sz w:val="20"/>
                <w:szCs w:val="20"/>
                <w:lang w:eastAsia="tr-TR"/>
              </w:rPr>
              <w:lastRenderedPageBreak/>
              <w:t>ür ve kültürü oluşturan ögeleri bilmek, örgüt kültürüyle ilgili yapılan sınıflamaları kavramak, okulu kültürel açıdan analiz etmek ve etkili okul kültüründe okul yöneticisinin rolünü değerlendirmek.</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1.Kültür ve o</w:t>
            </w:r>
            <w:r w:rsidRPr="008E6B0C">
              <w:rPr>
                <w:rFonts w:ascii="Arial Narrow" w:eastAsia="Times New Roman" w:hAnsi="Arial Narrow" w:cs="Times New Roman"/>
                <w:iCs/>
                <w:sz w:val="20"/>
                <w:szCs w:val="20"/>
                <w:lang w:eastAsia="tr-TR"/>
              </w:rPr>
              <w:t>kul kültürü kavramını farklı açılardan çözümlemek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2.Etkili bir okul oluşturma sürecinde okul kültürü işlevini sorgulamak,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3.Okul kültürü ile okul yönetimi arasındaki ilişkileri çözümlemek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4.Okul kültürü konusunda yapılan araştırmaları irdelemek</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1.Şişman, M. (1994). </w:t>
            </w:r>
            <w:r w:rsidRPr="008E6B0C">
              <w:rPr>
                <w:rFonts w:ascii="Arial Narrow" w:eastAsia="Times New Roman" w:hAnsi="Arial Narrow" w:cs="Times New Roman"/>
                <w:bCs/>
                <w:i/>
                <w:sz w:val="20"/>
                <w:szCs w:val="20"/>
                <w:lang w:eastAsia="tr-TR"/>
              </w:rPr>
              <w:t>Örgüt kültürü.</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Eskişehir: A. Ü. Yayınları</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2. Şişman, M. (2002). </w:t>
            </w:r>
            <w:r w:rsidRPr="008E6B0C">
              <w:rPr>
                <w:rFonts w:ascii="Arial Narrow" w:eastAsia="Times New Roman" w:hAnsi="Arial Narrow" w:cs="Times New Roman"/>
                <w:bCs/>
                <w:i/>
                <w:sz w:val="20"/>
                <w:szCs w:val="20"/>
                <w:lang w:eastAsia="tr-TR"/>
              </w:rPr>
              <w:t>Örgütler ve kültürler</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Ankara: Pegema.</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3.Turan, S. (Editör) (2010). </w:t>
            </w:r>
            <w:r w:rsidRPr="008E6B0C">
              <w:rPr>
                <w:rFonts w:ascii="Arial Narrow" w:eastAsia="Times New Roman" w:hAnsi="Arial Narrow" w:cs="Times New Roman"/>
                <w:i/>
                <w:sz w:val="20"/>
                <w:szCs w:val="20"/>
                <w:lang w:eastAsia="tr-TR"/>
              </w:rPr>
              <w:t>Eğitim yönetimi: Teori, araştırma ve uygulama</w:t>
            </w:r>
            <w:r w:rsidRPr="008E6B0C">
              <w:rPr>
                <w:rFonts w:ascii="Arial Narrow" w:eastAsia="Times New Roman" w:hAnsi="Arial Narrow" w:cs="Times New Roman"/>
                <w:sz w:val="20"/>
                <w:szCs w:val="20"/>
                <w:lang w:eastAsia="tr-TR"/>
              </w:rPr>
              <w:t>. Ankara: Nobel Yayıncılık</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4.Çelik, V. (2000). </w:t>
            </w:r>
            <w:r w:rsidRPr="008E6B0C">
              <w:rPr>
                <w:rFonts w:ascii="Arial Narrow" w:eastAsia="Times New Roman" w:hAnsi="Arial Narrow" w:cs="Times New Roman"/>
                <w:i/>
                <w:sz w:val="20"/>
                <w:szCs w:val="20"/>
                <w:lang w:eastAsia="tr-TR"/>
              </w:rPr>
              <w:t>Okul kültürü ve yönetimi</w:t>
            </w:r>
            <w:r w:rsidRPr="008E6B0C">
              <w:rPr>
                <w:rFonts w:ascii="Arial Narrow" w:eastAsia="Times New Roman" w:hAnsi="Arial Narrow" w:cs="Times New Roman"/>
                <w:sz w:val="20"/>
                <w:szCs w:val="20"/>
                <w:lang w:eastAsia="tr-TR"/>
              </w:rPr>
              <w:t>. Ankara: Pegema Yayıncılık.</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5.Prosser, J. (ed.) (1999). </w:t>
            </w:r>
            <w:r w:rsidRPr="008E6B0C">
              <w:rPr>
                <w:rFonts w:ascii="Arial Narrow" w:eastAsia="Times New Roman" w:hAnsi="Arial Narrow" w:cs="Times New Roman"/>
                <w:bCs/>
                <w:i/>
                <w:sz w:val="20"/>
                <w:szCs w:val="20"/>
                <w:lang w:eastAsia="tr-TR"/>
              </w:rPr>
              <w:t>School culture.</w:t>
            </w:r>
            <w:r w:rsidRPr="008E6B0C">
              <w:rPr>
                <w:rFonts w:ascii="Arial Narrow" w:eastAsia="Times New Roman" w:hAnsi="Arial Narrow" w:cs="Times New Roman"/>
                <w:bCs/>
                <w:sz w:val="20"/>
                <w:szCs w:val="20"/>
                <w:lang w:eastAsia="tr-TR"/>
              </w:rPr>
              <w:t xml:space="preserve"> London: Paul Chapman.</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 xml:space="preserve">6. Deal, T.E.&amp; Peterson, K.D. (2009). </w:t>
            </w:r>
            <w:r w:rsidRPr="008E6B0C">
              <w:rPr>
                <w:rFonts w:ascii="Arial Narrow" w:eastAsia="Times New Roman" w:hAnsi="Arial Narrow" w:cs="Times New Roman"/>
                <w:bCs/>
                <w:i/>
                <w:sz w:val="20"/>
                <w:szCs w:val="20"/>
                <w:lang w:eastAsia="tr-TR"/>
              </w:rPr>
              <w:t>Shaping school culture</w:t>
            </w:r>
            <w:r w:rsidRPr="008E6B0C">
              <w:rPr>
                <w:rFonts w:ascii="Arial Narrow" w:eastAsia="Times New Roman" w:hAnsi="Arial Narrow" w:cs="Times New Roman"/>
                <w:bCs/>
                <w:sz w:val="20"/>
                <w:szCs w:val="20"/>
                <w:lang w:eastAsia="tr-TR"/>
              </w:rPr>
              <w:t xml:space="preserve"> (2th.ed.). San Francisco: Jossey Bass.</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1.Açıkalın. A. ve diğerleri  (2007). </w:t>
            </w:r>
            <w:r w:rsidRPr="008E6B0C">
              <w:rPr>
                <w:rFonts w:ascii="Arial Narrow" w:eastAsia="Times New Roman" w:hAnsi="Arial Narrow" w:cs="Times New Roman"/>
                <w:i/>
                <w:sz w:val="20"/>
                <w:szCs w:val="20"/>
                <w:lang w:eastAsia="tr-TR"/>
              </w:rPr>
              <w:t xml:space="preserve">Bir insan olarak </w:t>
            </w:r>
            <w:r w:rsidRPr="008E6B0C">
              <w:rPr>
                <w:rFonts w:ascii="Arial Narrow" w:eastAsia="Times New Roman" w:hAnsi="Arial Narrow" w:cs="Times New Roman"/>
                <w:bCs/>
                <w:i/>
                <w:sz w:val="20"/>
                <w:szCs w:val="20"/>
                <w:lang w:eastAsia="tr-TR"/>
              </w:rPr>
              <w:t>okul müdürü</w:t>
            </w:r>
            <w:r w:rsidRPr="008E6B0C">
              <w:rPr>
                <w:rFonts w:ascii="Arial Narrow" w:eastAsia="Times New Roman" w:hAnsi="Arial Narrow" w:cs="Times New Roman"/>
                <w:sz w:val="20"/>
                <w:szCs w:val="20"/>
                <w:lang w:eastAsia="tr-TR"/>
              </w:rPr>
              <w:t>. Ankara: Pegema Yayıncılık.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2.Özden, Y. (Editör) (2004). </w:t>
            </w:r>
            <w:r w:rsidRPr="008E6B0C">
              <w:rPr>
                <w:rFonts w:ascii="Arial Narrow" w:eastAsia="Times New Roman" w:hAnsi="Arial Narrow" w:cs="Times New Roman"/>
                <w:i/>
                <w:sz w:val="20"/>
                <w:szCs w:val="20"/>
                <w:lang w:eastAsia="tr-TR"/>
              </w:rPr>
              <w:t>Eğitim ve okul yöneticiliği el kitabı</w:t>
            </w:r>
            <w:r w:rsidRPr="008E6B0C">
              <w:rPr>
                <w:rFonts w:ascii="Arial Narrow" w:eastAsia="Times New Roman" w:hAnsi="Arial Narrow" w:cs="Times New Roman"/>
                <w:sz w:val="20"/>
                <w:szCs w:val="20"/>
                <w:lang w:eastAsia="tr-TR"/>
              </w:rPr>
              <w:t>. Ankara: Pegema Yayıncılık.</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3.Şişman, M. (2002). </w:t>
            </w:r>
            <w:r w:rsidRPr="008E6B0C">
              <w:rPr>
                <w:rFonts w:ascii="Arial Narrow" w:eastAsia="Times New Roman" w:hAnsi="Arial Narrow" w:cs="Times New Roman"/>
                <w:bCs/>
                <w:i/>
                <w:sz w:val="20"/>
                <w:szCs w:val="20"/>
                <w:lang w:eastAsia="tr-TR"/>
              </w:rPr>
              <w:t>Öğretim liderliği,</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Ankara: Pegema Yayıncılık.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4.Şişman, M. (2002). </w:t>
            </w:r>
            <w:r w:rsidRPr="008E6B0C">
              <w:rPr>
                <w:rFonts w:ascii="Arial Narrow" w:eastAsia="Times New Roman" w:hAnsi="Arial Narrow" w:cs="Times New Roman"/>
                <w:i/>
                <w:sz w:val="20"/>
                <w:szCs w:val="20"/>
                <w:lang w:eastAsia="tr-TR"/>
              </w:rPr>
              <w:t>Eğitimde mükemmellik arayışı.</w:t>
            </w:r>
            <w:r w:rsidRPr="008E6B0C">
              <w:rPr>
                <w:rFonts w:ascii="Arial Narrow" w:eastAsia="Times New Roman" w:hAnsi="Arial Narrow" w:cs="Times New Roman"/>
                <w:sz w:val="20"/>
                <w:szCs w:val="20"/>
                <w:lang w:eastAsia="tr-TR"/>
              </w:rPr>
              <w:t xml:space="preserve"> Ankara: Pegema Yayıncılık.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5. Şişman, M. (2002). </w:t>
            </w:r>
            <w:r w:rsidRPr="008E6B0C">
              <w:rPr>
                <w:rFonts w:ascii="Arial Narrow" w:eastAsia="Times New Roman" w:hAnsi="Arial Narrow" w:cs="Times New Roman"/>
                <w:bCs/>
                <w:i/>
                <w:sz w:val="20"/>
                <w:szCs w:val="20"/>
                <w:lang w:eastAsia="tr-TR"/>
              </w:rPr>
              <w:t>Okul Törenleri: Ritüel yeri olarak okul.</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Ankara: Pegema Yayıncılık.</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vanish/>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sectPr w:rsidR="008E6B0C" w:rsidRPr="008E6B0C" w:rsidSect="008E6B0C">
          <w:pgSz w:w="11906" w:h="16838" w:code="9"/>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2"/>
        <w:gridCol w:w="8616"/>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DERSİN HAFTALIK PLANI</w:t>
            </w:r>
          </w:p>
        </w:tc>
      </w:tr>
      <w:tr w:rsidR="008E6B0C" w:rsidRPr="008E6B0C" w:rsidTr="008E6B0C">
        <w:trPr>
          <w:trHeight w:val="20"/>
        </w:trPr>
        <w:tc>
          <w:tcPr>
            <w:tcW w:w="585"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15"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Kültürün tanımı ve kültürü oluşturan öğeler</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Bazı teoriler açısından kültür ve toplum</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Farklı açılardan örgüt ve yönetim kuramları</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Kültürlerarası farklılaşma ve yönetim</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tanımı ve bileşenleri</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Etkili bir okul kültürünün oluşumu</w:t>
            </w:r>
          </w:p>
        </w:tc>
      </w:tr>
      <w:tr w:rsidR="008E6B0C" w:rsidRPr="008E6B0C" w:rsidTr="008E6B0C">
        <w:trPr>
          <w:trHeight w:val="20"/>
        </w:trPr>
        <w:tc>
          <w:tcPr>
            <w:tcW w:w="585"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15"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 ve okul iklimi</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kültürünün kuramsal temelleri </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diğer değişkenlerle ilişkisi</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değişimi</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oluşumunda yöneticinin rolü</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ve dünyada okul kültürüyle ilgili yapılan çalışmalar</w:t>
            </w:r>
          </w:p>
        </w:tc>
      </w:tr>
      <w:tr w:rsidR="008E6B0C" w:rsidRPr="008E6B0C" w:rsidTr="008E6B0C">
        <w:trPr>
          <w:trHeight w:val="20"/>
        </w:trPr>
        <w:tc>
          <w:tcPr>
            <w:tcW w:w="585"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15"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2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792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w:t>
            </w:r>
            <w:r w:rsidRPr="008E6B0C">
              <w:rPr>
                <w:rFonts w:ascii="Arial Narrow" w:eastAsia="Times New Roman" w:hAnsi="Arial Narrow" w:cs="Times New Roman"/>
                <w:b/>
                <w:sz w:val="20"/>
                <w:szCs w:val="20"/>
              </w:rPr>
              <w:lastRenderedPageBreak/>
              <w:t>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792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792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Tarih:  </w:t>
      </w:r>
      <w:r w:rsidRPr="008E6B0C">
        <w:rPr>
          <w:rFonts w:ascii="Arial Narrow" w:eastAsia="Times New Roman" w:hAnsi="Arial Narrow" w:cs="Times New Roman"/>
          <w:sz w:val="20"/>
          <w:szCs w:val="20"/>
          <w:lang w:eastAsia="tr-TR"/>
        </w:rPr>
        <w:tab/>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Default="008E6B0C" w:rsidP="008E6B0C">
      <w:pPr>
        <w:spacing w:after="0" w:line="240" w:lineRule="auto"/>
        <w:rPr>
          <w:rFonts w:ascii="Arial Narrow" w:eastAsia="Times New Roman" w:hAnsi="Arial Narrow" w:cs="Times New Roman"/>
          <w:sz w:val="21"/>
          <w:szCs w:val="21"/>
          <w:lang w:eastAsia="tr-TR"/>
        </w:rPr>
      </w:pPr>
    </w:p>
    <w:p w:rsidR="006A7843" w:rsidRPr="008E6B0C" w:rsidRDefault="006A7843" w:rsidP="006A7843">
      <w:pPr>
        <w:spacing w:after="0" w:line="240" w:lineRule="auto"/>
        <w:rPr>
          <w:rFonts w:ascii="Arial Narrow" w:eastAsia="Times New Roman" w:hAnsi="Arial Narrow" w:cs="Times New Roman"/>
          <w:color w:val="FF0000"/>
          <w:sz w:val="21"/>
          <w:szCs w:val="21"/>
          <w:lang w:eastAsia="tr-TR"/>
        </w:rPr>
        <w:sectPr w:rsidR="006A7843"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6150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A7843" w:rsidRPr="008E6B0C" w:rsidTr="0058756E">
        <w:tc>
          <w:tcPr>
            <w:tcW w:w="1167" w:type="dxa"/>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w:t>
            </w:r>
          </w:p>
        </w:tc>
        <w:tc>
          <w:tcPr>
            <w:tcW w:w="1527" w:type="dxa"/>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6A7843" w:rsidRPr="008E6B0C" w:rsidRDefault="006A7843" w:rsidP="006A7843">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74"/>
        <w:gridCol w:w="1770"/>
        <w:gridCol w:w="2076"/>
        <w:gridCol w:w="3215"/>
      </w:tblGrid>
      <w:tr w:rsidR="006A7843" w:rsidRPr="008E6B0C" w:rsidTr="003E7634">
        <w:tc>
          <w:tcPr>
            <w:tcW w:w="1218" w:type="pct"/>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KODU</w:t>
            </w:r>
          </w:p>
        </w:tc>
        <w:tc>
          <w:tcPr>
            <w:tcW w:w="948" w:type="pct"/>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545301012</w:t>
            </w:r>
          </w:p>
        </w:tc>
        <w:tc>
          <w:tcPr>
            <w:tcW w:w="1112" w:type="pct"/>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ADI</w:t>
            </w:r>
          </w:p>
        </w:tc>
        <w:tc>
          <w:tcPr>
            <w:tcW w:w="1722" w:type="pct"/>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 Projesi</w:t>
            </w:r>
          </w:p>
        </w:tc>
      </w:tr>
    </w:tbl>
    <w:p w:rsidR="006A7843" w:rsidRPr="008E6B0C" w:rsidRDefault="006A7843" w:rsidP="006A7843">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2"/>
        <w:gridCol w:w="379"/>
        <w:gridCol w:w="379"/>
        <w:gridCol w:w="1775"/>
        <w:gridCol w:w="380"/>
        <w:gridCol w:w="337"/>
        <w:gridCol w:w="337"/>
        <w:gridCol w:w="719"/>
        <w:gridCol w:w="646"/>
        <w:gridCol w:w="2828"/>
        <w:gridCol w:w="1456"/>
      </w:tblGrid>
      <w:tr w:rsidR="006A7843" w:rsidRPr="008E6B0C" w:rsidTr="00E621B7">
        <w:trPr>
          <w:trHeight w:val="20"/>
        </w:trPr>
        <w:tc>
          <w:tcPr>
            <w:tcW w:w="0" w:type="auto"/>
            <w:vMerge w:val="restart"/>
            <w:tcBorders>
              <w:top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w:t>
            </w:r>
          </w:p>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0" w:type="auto"/>
            <w:gridSpan w:val="6"/>
            <w:tcBorders>
              <w:top w:val="single" w:sz="12" w:space="0" w:color="auto"/>
              <w:left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HAFTALIK DERS SAATİ</w:t>
            </w:r>
          </w:p>
        </w:tc>
        <w:tc>
          <w:tcPr>
            <w:tcW w:w="5649" w:type="dxa"/>
            <w:gridSpan w:val="4"/>
            <w:tcBorders>
              <w:top w:val="single" w:sz="12" w:space="0" w:color="auto"/>
              <w:lef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w:t>
            </w:r>
          </w:p>
        </w:tc>
      </w:tr>
      <w:tr w:rsidR="006A7843" w:rsidRPr="008E6B0C" w:rsidTr="00E621B7">
        <w:trPr>
          <w:trHeight w:val="20"/>
        </w:trPr>
        <w:tc>
          <w:tcPr>
            <w:tcW w:w="0" w:type="auto"/>
            <w:vMerge/>
            <w:tcBorders>
              <w:right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0" w:type="auto"/>
            <w:gridSpan w:val="2"/>
            <w:tcBorders>
              <w:lef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w:t>
            </w:r>
          </w:p>
        </w:tc>
        <w:tc>
          <w:tcPr>
            <w:tcW w:w="0" w:type="auto"/>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Uygulama</w:t>
            </w:r>
          </w:p>
        </w:tc>
        <w:tc>
          <w:tcPr>
            <w:tcW w:w="0" w:type="auto"/>
            <w:gridSpan w:val="3"/>
            <w:tcBorders>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Laboratuar</w:t>
            </w:r>
          </w:p>
        </w:tc>
        <w:tc>
          <w:tcPr>
            <w:tcW w:w="0" w:type="auto"/>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Kredisi</w:t>
            </w:r>
          </w:p>
        </w:tc>
        <w:tc>
          <w:tcPr>
            <w:tcW w:w="0" w:type="auto"/>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AKTS</w:t>
            </w:r>
          </w:p>
        </w:tc>
        <w:tc>
          <w:tcPr>
            <w:tcW w:w="2823" w:type="dxa"/>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TÜRÜ</w:t>
            </w:r>
          </w:p>
        </w:tc>
        <w:tc>
          <w:tcPr>
            <w:tcW w:w="1454" w:type="dxa"/>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DİLİ</w:t>
            </w:r>
          </w:p>
        </w:tc>
      </w:tr>
      <w:tr w:rsidR="006A7843" w:rsidRPr="008E6B0C" w:rsidTr="00E621B7">
        <w:trPr>
          <w:trHeight w:val="20"/>
        </w:trPr>
        <w:tc>
          <w:tcPr>
            <w:tcW w:w="0" w:type="auto"/>
            <w:tcBorders>
              <w:bottom w:val="single" w:sz="12" w:space="0" w:color="auto"/>
              <w:right w:val="single" w:sz="12" w:space="0" w:color="auto"/>
            </w:tcBorders>
            <w:vAlign w:val="center"/>
          </w:tcPr>
          <w:p w:rsidR="006A7843" w:rsidRPr="008E6B0C" w:rsidRDefault="006A7843" w:rsidP="005E09F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III</w:t>
            </w:r>
          </w:p>
        </w:tc>
        <w:tc>
          <w:tcPr>
            <w:tcW w:w="0" w:type="auto"/>
            <w:gridSpan w:val="2"/>
            <w:tcBorders>
              <w:left w:val="single" w:sz="12" w:space="0" w:color="auto"/>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0" w:type="auto"/>
            <w:gridSpan w:val="3"/>
            <w:tcBorders>
              <w:bottom w:val="single" w:sz="12" w:space="0" w:color="auto"/>
              <w:right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c>
          <w:tcPr>
            <w:tcW w:w="2823" w:type="dxa"/>
            <w:tcBorders>
              <w:bottom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1454" w:type="dxa"/>
            <w:tcBorders>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6A7843" w:rsidRPr="008E6B0C" w:rsidTr="0058756E">
        <w:tblPrEx>
          <w:tblBorders>
            <w:insideH w:val="single" w:sz="6" w:space="0" w:color="auto"/>
            <w:insideV w:val="single" w:sz="6" w:space="0" w:color="auto"/>
          </w:tblBorders>
        </w:tblPrEx>
        <w:trPr>
          <w:trHeight w:val="20"/>
        </w:trPr>
        <w:tc>
          <w:tcPr>
            <w:tcW w:w="10188" w:type="dxa"/>
            <w:gridSpan w:val="11"/>
            <w:tcBorders>
              <w:top w:val="single" w:sz="12" w:space="0" w:color="auto"/>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KATEGORİSİ</w:t>
            </w:r>
          </w:p>
        </w:tc>
      </w:tr>
      <w:tr w:rsidR="006A7843" w:rsidRPr="008E6B0C" w:rsidTr="00E621B7">
        <w:tblPrEx>
          <w:tblBorders>
            <w:insideH w:val="single" w:sz="6" w:space="0" w:color="auto"/>
            <w:insideV w:val="single" w:sz="6" w:space="0" w:color="auto"/>
          </w:tblBorders>
        </w:tblPrEx>
        <w:trPr>
          <w:trHeight w:val="20"/>
        </w:trPr>
        <w:tc>
          <w:tcPr>
            <w:tcW w:w="0" w:type="auto"/>
            <w:gridSpan w:val="2"/>
            <w:tcBorders>
              <w:top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Bilim</w:t>
            </w:r>
          </w:p>
        </w:tc>
        <w:tc>
          <w:tcPr>
            <w:tcW w:w="0" w:type="auto"/>
            <w:gridSpan w:val="4"/>
            <w:tcBorders>
              <w:top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Bilimi</w:t>
            </w:r>
          </w:p>
        </w:tc>
        <w:tc>
          <w:tcPr>
            <w:tcW w:w="4533" w:type="dxa"/>
            <w:gridSpan w:val="4"/>
            <w:tcBorders>
              <w:top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1454" w:type="dxa"/>
            <w:tcBorders>
              <w:top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Sosyal Bilim</w:t>
            </w:r>
          </w:p>
        </w:tc>
      </w:tr>
      <w:tr w:rsidR="006A7843" w:rsidRPr="008E6B0C" w:rsidTr="00E621B7">
        <w:tblPrEx>
          <w:tblBorders>
            <w:insideH w:val="single" w:sz="6" w:space="0" w:color="auto"/>
            <w:insideV w:val="single" w:sz="6" w:space="0" w:color="auto"/>
          </w:tblBorders>
        </w:tblPrEx>
        <w:trPr>
          <w:trHeight w:val="20"/>
        </w:trPr>
        <w:tc>
          <w:tcPr>
            <w:tcW w:w="0" w:type="auto"/>
            <w:gridSpan w:val="2"/>
            <w:tcBorders>
              <w:bottom w:val="single" w:sz="12" w:space="0" w:color="auto"/>
              <w:right w:val="single" w:sz="4"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0" w:type="auto"/>
            <w:gridSpan w:val="4"/>
            <w:tcBorders>
              <w:left w:val="single" w:sz="4" w:space="0" w:color="auto"/>
              <w:bottom w:val="single" w:sz="12" w:space="0" w:color="auto"/>
              <w:right w:val="single" w:sz="4"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75</w:t>
            </w:r>
          </w:p>
        </w:tc>
        <w:tc>
          <w:tcPr>
            <w:tcW w:w="4533" w:type="dxa"/>
            <w:gridSpan w:val="4"/>
            <w:tcBorders>
              <w:left w:val="single" w:sz="4"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1454" w:type="dxa"/>
            <w:tcBorders>
              <w:left w:val="single" w:sz="4"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25</w:t>
            </w:r>
          </w:p>
        </w:tc>
      </w:tr>
      <w:tr w:rsidR="006A7843" w:rsidRPr="008E6B0C" w:rsidTr="0058756E">
        <w:trPr>
          <w:trHeight w:val="20"/>
        </w:trPr>
        <w:tc>
          <w:tcPr>
            <w:tcW w:w="10188" w:type="dxa"/>
            <w:gridSpan w:val="11"/>
            <w:tcBorders>
              <w:top w:val="single" w:sz="12" w:space="0" w:color="auto"/>
              <w:bottom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 ÖLÇÜTLERİ</w:t>
            </w:r>
          </w:p>
        </w:tc>
      </w:tr>
      <w:tr w:rsidR="006A7843" w:rsidRPr="008E6B0C" w:rsidTr="00E621B7">
        <w:trPr>
          <w:trHeight w:val="20"/>
        </w:trPr>
        <w:tc>
          <w:tcPr>
            <w:tcW w:w="0" w:type="auto"/>
            <w:gridSpan w:val="5"/>
            <w:vMerge w:val="restart"/>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İÇİ</w:t>
            </w:r>
          </w:p>
        </w:tc>
        <w:tc>
          <w:tcPr>
            <w:tcW w:w="0" w:type="auto"/>
            <w:gridSpan w:val="4"/>
            <w:tcBorders>
              <w:top w:val="single" w:sz="12" w:space="0" w:color="auto"/>
              <w:left w:val="single" w:sz="12" w:space="0" w:color="auto"/>
              <w:bottom w:val="single" w:sz="8"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Faaliyet türü</w:t>
            </w:r>
          </w:p>
        </w:tc>
        <w:tc>
          <w:tcPr>
            <w:tcW w:w="2823" w:type="dxa"/>
            <w:tcBorders>
              <w:top w:val="single" w:sz="12" w:space="0" w:color="auto"/>
              <w:bottom w:val="single" w:sz="8" w:space="0" w:color="auto"/>
              <w:right w:val="single" w:sz="8"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454" w:type="dxa"/>
            <w:tcBorders>
              <w:top w:val="single" w:sz="12" w:space="0" w:color="auto"/>
              <w:left w:val="single" w:sz="8" w:space="0" w:color="auto"/>
              <w:bottom w:val="single" w:sz="8"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top w:val="single" w:sz="8" w:space="0" w:color="auto"/>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2823" w:type="dxa"/>
            <w:tcBorders>
              <w:top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top w:val="single" w:sz="8" w:space="0" w:color="auto"/>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2823" w:type="dxa"/>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left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2823" w:type="dxa"/>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2823" w:type="dxa"/>
            <w:tcBorders>
              <w:bottom w:val="single" w:sz="8" w:space="0" w:color="auto"/>
              <w:right w:val="single" w:sz="8" w:space="0" w:color="auto"/>
            </w:tcBorders>
          </w:tcPr>
          <w:p w:rsidR="00E621B7" w:rsidRPr="008E6B0C" w:rsidRDefault="00C16D13"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1454" w:type="dxa"/>
            <w:tcBorders>
              <w:left w:val="single" w:sz="8" w:space="0" w:color="auto"/>
              <w:bottom w:val="single" w:sz="8" w:space="0" w:color="auto"/>
            </w:tcBorders>
          </w:tcPr>
          <w:p w:rsidR="00E621B7" w:rsidRPr="008E6B0C" w:rsidRDefault="00C16D13"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40</w:t>
            </w:r>
            <w:r w:rsidR="00E621B7"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top w:val="single" w:sz="8" w:space="0" w:color="auto"/>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2823" w:type="dxa"/>
            <w:tcBorders>
              <w:top w:val="single" w:sz="8"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top w:val="single" w:sz="8" w:space="0" w:color="auto"/>
              <w:left w:val="single" w:sz="8"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top w:val="single" w:sz="8" w:space="0" w:color="auto"/>
              <w:left w:val="single" w:sz="12" w:space="0" w:color="auto"/>
              <w:bottom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2823" w:type="dxa"/>
            <w:tcBorders>
              <w:top w:val="single" w:sz="8" w:space="0" w:color="auto"/>
              <w:bottom w:val="single" w:sz="12"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top w:val="single" w:sz="8" w:space="0" w:color="auto"/>
              <w:left w:val="single" w:sz="8" w:space="0" w:color="auto"/>
              <w:bottom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r>
      <w:tr w:rsidR="00E621B7"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SONU SINAVI</w:t>
            </w:r>
          </w:p>
        </w:tc>
        <w:tc>
          <w:tcPr>
            <w:tcW w:w="0" w:type="auto"/>
            <w:gridSpan w:val="4"/>
            <w:tcBorders>
              <w:top w:val="single" w:sz="12" w:space="0" w:color="auto"/>
              <w:left w:val="single" w:sz="12"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2823" w:type="dxa"/>
            <w:tcBorders>
              <w:top w:val="single" w:sz="12" w:space="0" w:color="auto"/>
              <w:bottom w:val="single" w:sz="8" w:space="0" w:color="auto"/>
              <w:right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454" w:type="dxa"/>
            <w:tcBorders>
              <w:top w:val="single" w:sz="12" w:space="0" w:color="auto"/>
              <w:left w:val="single" w:sz="8" w:space="0" w:color="auto"/>
              <w:bottom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VARSA ÖNERİLEN ÖNKOŞUL(LAR)</w:t>
            </w:r>
          </w:p>
        </w:tc>
        <w:tc>
          <w:tcPr>
            <w:tcW w:w="6324" w:type="dxa"/>
            <w:gridSpan w:val="6"/>
            <w:tcBorders>
              <w:top w:val="single" w:sz="12" w:space="0" w:color="auto"/>
              <w:left w:val="single" w:sz="12" w:space="0" w:color="auto"/>
              <w:bottom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KISA İÇERİĞİ</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 kapsamında; eğitim ve toplum araştırmalarının rolü, araştırma projelerinin seçim ve değerlendirme prosedürleri, veri analizi teknikleri ele alınacaktır. Bu ders kapsamında şu hedeflerin gerçekleştirilmesi beklenmektedir: eğitim araştırma yöntemleri hakkında bilgi edinmek, güncel profesyonel bir bakış açısı tanımlamak için ilgili alana yönelik alanyazını tanımak, mevcut mesleki uygulama ve alanyazına yönelik araştırılabilir bir problem durumu oluşturmak, problem durumunu hedef alan test edilebilir hipotezler ya da araştırma soruları geliştirmek, alanyazın taramalarında kullanılan kaynakları gösteren referansların listesini oluşturmak, problem durumuyla ilişkili alanyazını analiz etmek, bir tez ya da tez projesi için uygun bir araştırma tasarımı geliştirmek, APA stilini kullanabilmek.    </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AMAÇLARI</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amacı; araştırma yöntemleri, değerlendirme formları, araştırma verilerinin toplanmasında kullanılan çeşitli tekniklere genel bir bakış açısı sağlamaktır. Bir tez ya da tez projesinin kavramsallaştırılması için oluşturulacak temel basamak ve çerçeve bu dersin ana çalışma konusunu oluşturmaktadır.</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MESLEK EĞİTİMİNİ SAĞLAMAYA YÖNELİK KATKISI</w:t>
            </w:r>
          </w:p>
        </w:tc>
        <w:tc>
          <w:tcPr>
            <w:tcW w:w="6324" w:type="dxa"/>
            <w:gridSpan w:val="6"/>
            <w:tcBorders>
              <w:top w:val="single" w:sz="12" w:space="0" w:color="auto"/>
              <w:left w:val="single" w:sz="12" w:space="0" w:color="auto"/>
              <w:bottom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ÖĞRENİM ÇIKTILARI</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 yükseköğretimin yönetimine ilişkin bir konuda araştırma projesi geliştireceklerdir.</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KAYNAKLAR</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APA (Amerikan Psikoloji Derneği Yayım Kılavuzu) </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YARDIMCI KAYNAKLAR</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DERSTE GEREKLİ ARAÇ VE GEREÇLER</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Bilgisayar</w:t>
            </w:r>
          </w:p>
        </w:tc>
      </w:tr>
    </w:tbl>
    <w:p w:rsidR="006A7843" w:rsidRPr="008E6B0C" w:rsidRDefault="006A7843" w:rsidP="006A7843">
      <w:pPr>
        <w:tabs>
          <w:tab w:val="left" w:pos="3330"/>
        </w:tabs>
        <w:spacing w:after="0" w:line="240" w:lineRule="auto"/>
        <w:rPr>
          <w:rFonts w:ascii="Arial Narrow" w:eastAsia="Times New Roman" w:hAnsi="Arial Narrow" w:cs="Times New Roman"/>
          <w:b/>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275"/>
      </w:tblGrid>
      <w:tr w:rsidR="006A7843" w:rsidRPr="008E6B0C" w:rsidTr="0058756E">
        <w:trPr>
          <w:trHeight w:val="20"/>
        </w:trPr>
        <w:tc>
          <w:tcPr>
            <w:tcW w:w="5000" w:type="pct"/>
            <w:gridSpan w:val="2"/>
            <w:tcBorders>
              <w:top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HAFTALIK PLANI</w:t>
            </w:r>
          </w:p>
        </w:tc>
      </w:tr>
      <w:tr w:rsidR="006A7843" w:rsidRPr="008E6B0C" w:rsidTr="0058756E">
        <w:trPr>
          <w:trHeight w:val="20"/>
        </w:trPr>
        <w:tc>
          <w:tcPr>
            <w:tcW w:w="574" w:type="pct"/>
          </w:tcPr>
          <w:p w:rsidR="006A7843" w:rsidRPr="008E6B0C" w:rsidRDefault="006A7843" w:rsidP="0058756E">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6" w:type="pct"/>
          </w:tcPr>
          <w:p w:rsidR="006A7843" w:rsidRPr="008E6B0C" w:rsidRDefault="006A7843" w:rsidP="0058756E">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Alandaki güncel gelişmeler ve sorunlar</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Problem durumunu tespit etme</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taraması</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önerisi hazırlama</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6A7843" w:rsidRPr="008E6B0C" w:rsidTr="0058756E">
        <w:trPr>
          <w:trHeight w:val="20"/>
        </w:trPr>
        <w:tc>
          <w:tcPr>
            <w:tcW w:w="574" w:type="pct"/>
            <w:shd w:val="clear" w:color="auto" w:fill="D9D9D9"/>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6" w:type="pct"/>
            <w:shd w:val="clear" w:color="auto" w:fill="D9D9D9"/>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Bulgular</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Tartışma ve öneriler</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raporu yazma</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raporunun sunumu </w:t>
            </w:r>
          </w:p>
        </w:tc>
      </w:tr>
      <w:tr w:rsidR="006A7843" w:rsidRPr="008E6B0C" w:rsidTr="0058756E">
        <w:trPr>
          <w:trHeight w:val="20"/>
        </w:trPr>
        <w:tc>
          <w:tcPr>
            <w:tcW w:w="574" w:type="pct"/>
            <w:tcBorders>
              <w:bottom w:val="single" w:sz="12" w:space="0" w:color="auto"/>
            </w:tcBorders>
            <w:shd w:val="clear" w:color="auto" w:fill="D9D9D9"/>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15-16</w:t>
            </w:r>
          </w:p>
        </w:tc>
        <w:tc>
          <w:tcPr>
            <w:tcW w:w="4426" w:type="pct"/>
            <w:tcBorders>
              <w:bottom w:val="single" w:sz="12" w:space="0" w:color="auto"/>
            </w:tcBorders>
            <w:shd w:val="clear" w:color="auto" w:fill="D9D9D9"/>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6A7843" w:rsidRPr="008E6B0C" w:rsidRDefault="006A7843" w:rsidP="006A7843">
      <w:pPr>
        <w:spacing w:after="0" w:line="240" w:lineRule="auto"/>
        <w:rPr>
          <w:rFonts w:ascii="Arial Narrow" w:eastAsia="Times New Roman" w:hAnsi="Arial Narrow" w:cs="Times New Roman"/>
          <w:sz w:val="20"/>
          <w:szCs w:val="20"/>
          <w:lang w:eastAsia="tr-TR"/>
        </w:rPr>
      </w:pPr>
    </w:p>
    <w:p w:rsidR="006A7843" w:rsidRPr="008E6B0C" w:rsidRDefault="006A7843" w:rsidP="006A7843">
      <w:pPr>
        <w:spacing w:after="0" w:line="240" w:lineRule="auto"/>
        <w:rPr>
          <w:rFonts w:ascii="Arial Narrow" w:eastAsia="Times New Roman" w:hAnsi="Arial Narrow" w:cs="Times New Roman"/>
          <w:sz w:val="20"/>
          <w:szCs w:val="20"/>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58756E">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58756E">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58756E">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rPr>
                <w:rFonts w:ascii="Arial Narrow" w:eastAsia="Times New Roman" w:hAnsi="Arial Narrow" w:cs="Times New Roman"/>
                <w:sz w:val="20"/>
                <w:szCs w:val="20"/>
              </w:rPr>
            </w:pPr>
          </w:p>
        </w:tc>
      </w:tr>
    </w:tbl>
    <w:p w:rsidR="006A7843" w:rsidRPr="008E6B0C" w:rsidRDefault="006A7843" w:rsidP="006A7843">
      <w:pPr>
        <w:spacing w:after="0" w:line="240" w:lineRule="auto"/>
        <w:rPr>
          <w:rFonts w:ascii="Arial Narrow" w:eastAsia="Times New Roman" w:hAnsi="Arial Narrow" w:cs="Times New Roman"/>
          <w:sz w:val="20"/>
          <w:szCs w:val="20"/>
          <w:lang w:eastAsia="tr-TR"/>
        </w:rPr>
      </w:pPr>
    </w:p>
    <w:p w:rsidR="006A7843" w:rsidRPr="008E6B0C" w:rsidRDefault="006A7843" w:rsidP="006A7843">
      <w:pPr>
        <w:tabs>
          <w:tab w:val="left" w:pos="333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6A7843" w:rsidRPr="008E6B0C" w:rsidRDefault="006A7843" w:rsidP="006A7843">
      <w:pPr>
        <w:tabs>
          <w:tab w:val="left" w:pos="333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Tarih:             </w:t>
      </w:r>
    </w:p>
    <w:p w:rsidR="006A7843" w:rsidRPr="008E6B0C" w:rsidRDefault="006A7843" w:rsidP="006A7843">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8E6B0C" w:rsidRDefault="008E6B0C" w:rsidP="008E6B0C">
      <w:pPr>
        <w:spacing w:after="0" w:line="240" w:lineRule="auto"/>
        <w:rPr>
          <w:rFonts w:ascii="Arial Narrow" w:eastAsia="Times New Roman" w:hAnsi="Arial Narrow" w:cs="Times New Roman"/>
          <w:sz w:val="21"/>
          <w:szCs w:val="21"/>
          <w:lang w:eastAsia="tr-TR"/>
        </w:rPr>
      </w:pPr>
    </w:p>
    <w:sectPr w:rsidR="008E6B0C" w:rsidSect="00A65EC5">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E1" w:rsidRDefault="00806BE1" w:rsidP="008E6B0C">
      <w:pPr>
        <w:spacing w:after="0" w:line="240" w:lineRule="auto"/>
      </w:pPr>
      <w:r>
        <w:separator/>
      </w:r>
    </w:p>
  </w:endnote>
  <w:endnote w:type="continuationSeparator" w:id="0">
    <w:p w:rsidR="00806BE1" w:rsidRDefault="00806BE1" w:rsidP="008E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E1" w:rsidRDefault="00806BE1" w:rsidP="008E6B0C">
      <w:pPr>
        <w:spacing w:after="0" w:line="240" w:lineRule="auto"/>
      </w:pPr>
      <w:r>
        <w:separator/>
      </w:r>
    </w:p>
  </w:footnote>
  <w:footnote w:type="continuationSeparator" w:id="0">
    <w:p w:rsidR="00806BE1" w:rsidRDefault="00806BE1" w:rsidP="008E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06ED02"/>
    <w:lvl w:ilvl="0">
      <w:numFmt w:val="decimal"/>
      <w:lvlText w:val="*"/>
      <w:lvlJc w:val="left"/>
    </w:lvl>
  </w:abstractNum>
  <w:abstractNum w:abstractNumId="1" w15:restartNumberingAfterBreak="0">
    <w:nsid w:val="01D74BA6"/>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15:restartNumberingAfterBreak="0">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FE1A43"/>
    <w:multiLevelType w:val="hybridMultilevel"/>
    <w:tmpl w:val="8AE28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226051"/>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585A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15:restartNumberingAfterBreak="0">
    <w:nsid w:val="0A7E34A7"/>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15:restartNumberingAfterBreak="0">
    <w:nsid w:val="0BE27E49"/>
    <w:multiLevelType w:val="singleLevel"/>
    <w:tmpl w:val="E800CFCE"/>
    <w:lvl w:ilvl="0">
      <w:start w:val="1"/>
      <w:numFmt w:val="decimal"/>
      <w:lvlText w:val="%1."/>
      <w:lvlJc w:val="left"/>
      <w:pPr>
        <w:tabs>
          <w:tab w:val="num" w:pos="360"/>
        </w:tabs>
        <w:ind w:left="360" w:hanging="360"/>
      </w:pPr>
      <w:rPr>
        <w:sz w:val="24"/>
      </w:rPr>
    </w:lvl>
  </w:abstractNum>
  <w:abstractNum w:abstractNumId="8" w15:restartNumberingAfterBreak="0">
    <w:nsid w:val="0EB67D0E"/>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10A66CCF"/>
    <w:multiLevelType w:val="hybridMultilevel"/>
    <w:tmpl w:val="34F02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2"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342883"/>
    <w:multiLevelType w:val="hybridMultilevel"/>
    <w:tmpl w:val="342492E6"/>
    <w:lvl w:ilvl="0" w:tplc="D0B8C05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9DD6E1A"/>
    <w:multiLevelType w:val="hybridMultilevel"/>
    <w:tmpl w:val="4E546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58561B"/>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1AB37168"/>
    <w:multiLevelType w:val="hybridMultilevel"/>
    <w:tmpl w:val="F8522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C5B0AAA"/>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1E6F4D75"/>
    <w:multiLevelType w:val="hybridMultilevel"/>
    <w:tmpl w:val="AE9C2B10"/>
    <w:lvl w:ilvl="0" w:tplc="7F344D5A">
      <w:start w:val="1"/>
      <w:numFmt w:val="decimal"/>
      <w:lvlText w:val="%1-"/>
      <w:lvlJc w:val="left"/>
      <w:pPr>
        <w:ind w:left="360" w:hanging="360"/>
      </w:pPr>
      <w:rPr>
        <w:rFonts w:ascii="Arial Narrow" w:eastAsia="Times New Roman" w:hAnsi="Arial Narrow"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1EA5695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15:restartNumberingAfterBreak="0">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45538"/>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15:restartNumberingAfterBreak="0">
    <w:nsid w:val="21EC0DD7"/>
    <w:multiLevelType w:val="hybridMultilevel"/>
    <w:tmpl w:val="30F0C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20716D4"/>
    <w:multiLevelType w:val="singleLevel"/>
    <w:tmpl w:val="F9AA8C64"/>
    <w:lvl w:ilvl="0">
      <w:start w:val="1"/>
      <w:numFmt w:val="decimal"/>
      <w:lvlText w:val="%1."/>
      <w:lvlJc w:val="left"/>
      <w:pPr>
        <w:tabs>
          <w:tab w:val="num" w:pos="360"/>
        </w:tabs>
        <w:ind w:left="360" w:hanging="360"/>
      </w:pPr>
      <w:rPr>
        <w:sz w:val="21"/>
        <w:szCs w:val="21"/>
      </w:rPr>
    </w:lvl>
  </w:abstractNum>
  <w:abstractNum w:abstractNumId="24" w15:restartNumberingAfterBreak="0">
    <w:nsid w:val="22AB2C48"/>
    <w:multiLevelType w:val="hybridMultilevel"/>
    <w:tmpl w:val="DF0A0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36B0A6C"/>
    <w:multiLevelType w:val="singleLevel"/>
    <w:tmpl w:val="40683CEE"/>
    <w:lvl w:ilvl="0">
      <w:start w:val="1"/>
      <w:numFmt w:val="decimal"/>
      <w:lvlText w:val="%1."/>
      <w:lvlJc w:val="left"/>
      <w:pPr>
        <w:tabs>
          <w:tab w:val="num" w:pos="360"/>
        </w:tabs>
        <w:ind w:left="360" w:hanging="360"/>
      </w:pPr>
      <w:rPr>
        <w:sz w:val="21"/>
        <w:szCs w:val="21"/>
      </w:rPr>
    </w:lvl>
  </w:abstractNum>
  <w:abstractNum w:abstractNumId="26" w15:restartNumberingAfterBreak="0">
    <w:nsid w:val="250D1F17"/>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251A0AFE"/>
    <w:multiLevelType w:val="multilevel"/>
    <w:tmpl w:val="FE1C444A"/>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15:restartNumberingAfterBreak="0">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A963D5"/>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15:restartNumberingAfterBreak="0">
    <w:nsid w:val="27883C52"/>
    <w:multiLevelType w:val="hybridMultilevel"/>
    <w:tmpl w:val="DBE0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9D51B6B"/>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15:restartNumberingAfterBreak="0">
    <w:nsid w:val="2C114FA7"/>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2EB33C37"/>
    <w:multiLevelType w:val="hybridMultilevel"/>
    <w:tmpl w:val="7B1C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F7B4239"/>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15:restartNumberingAfterBreak="0">
    <w:nsid w:val="2FF80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15:restartNumberingAfterBreak="0">
    <w:nsid w:val="31860CBC"/>
    <w:multiLevelType w:val="hybridMultilevel"/>
    <w:tmpl w:val="678CC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31BC38E0"/>
    <w:multiLevelType w:val="hybridMultilevel"/>
    <w:tmpl w:val="3CAAB34A"/>
    <w:lvl w:ilvl="0" w:tplc="935A8352">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15:restartNumberingAfterBreak="0">
    <w:nsid w:val="32005AD3"/>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9" w15:restartNumberingAfterBreak="0">
    <w:nsid w:val="335F7A8A"/>
    <w:multiLevelType w:val="hybridMultilevel"/>
    <w:tmpl w:val="AAF4E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3B865C6"/>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15:restartNumberingAfterBreak="0">
    <w:nsid w:val="357D4429"/>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2" w15:restartNumberingAfterBreak="0">
    <w:nsid w:val="379A4F00"/>
    <w:multiLevelType w:val="hybridMultilevel"/>
    <w:tmpl w:val="E7007384"/>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3" w15:restartNumberingAfterBreak="0">
    <w:nsid w:val="385D0D59"/>
    <w:multiLevelType w:val="hybridMultilevel"/>
    <w:tmpl w:val="EAA090B4"/>
    <w:lvl w:ilvl="0" w:tplc="B3BE24BE">
      <w:start w:val="1"/>
      <w:numFmt w:val="decimal"/>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3A115295"/>
    <w:multiLevelType w:val="hybridMultilevel"/>
    <w:tmpl w:val="CF52F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3BF4466C"/>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15:restartNumberingAfterBreak="0">
    <w:nsid w:val="3C7649A8"/>
    <w:multiLevelType w:val="hybridMultilevel"/>
    <w:tmpl w:val="F91A070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CA54229"/>
    <w:multiLevelType w:val="multilevel"/>
    <w:tmpl w:val="FE1C444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8" w15:restartNumberingAfterBreak="0">
    <w:nsid w:val="42B85141"/>
    <w:multiLevelType w:val="hybridMultilevel"/>
    <w:tmpl w:val="C714F7AC"/>
    <w:lvl w:ilvl="0" w:tplc="61463C9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44C74212"/>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0" w15:restartNumberingAfterBreak="0">
    <w:nsid w:val="4608539F"/>
    <w:multiLevelType w:val="hybridMultilevel"/>
    <w:tmpl w:val="4E687206"/>
    <w:lvl w:ilvl="0" w:tplc="11AC54F2">
      <w:start w:val="1"/>
      <w:numFmt w:val="decimal"/>
      <w:lvlText w:val="%1."/>
      <w:lvlJc w:val="left"/>
      <w:pPr>
        <w:tabs>
          <w:tab w:val="num" w:pos="501"/>
        </w:tabs>
        <w:ind w:left="501" w:hanging="360"/>
      </w:pPr>
      <w:rPr>
        <w:rFonts w:hint="default"/>
      </w:rPr>
    </w:lvl>
    <w:lvl w:ilvl="1" w:tplc="041F0019" w:tentative="1">
      <w:start w:val="1"/>
      <w:numFmt w:val="lowerLetter"/>
      <w:lvlText w:val="%2."/>
      <w:lvlJc w:val="left"/>
      <w:pPr>
        <w:tabs>
          <w:tab w:val="num" w:pos="1221"/>
        </w:tabs>
        <w:ind w:left="1221" w:hanging="360"/>
      </w:pPr>
    </w:lvl>
    <w:lvl w:ilvl="2" w:tplc="041F001B" w:tentative="1">
      <w:start w:val="1"/>
      <w:numFmt w:val="lowerRoman"/>
      <w:lvlText w:val="%3."/>
      <w:lvlJc w:val="right"/>
      <w:pPr>
        <w:tabs>
          <w:tab w:val="num" w:pos="1941"/>
        </w:tabs>
        <w:ind w:left="1941" w:hanging="180"/>
      </w:pPr>
    </w:lvl>
    <w:lvl w:ilvl="3" w:tplc="041F000F" w:tentative="1">
      <w:start w:val="1"/>
      <w:numFmt w:val="decimal"/>
      <w:lvlText w:val="%4."/>
      <w:lvlJc w:val="left"/>
      <w:pPr>
        <w:tabs>
          <w:tab w:val="num" w:pos="2661"/>
        </w:tabs>
        <w:ind w:left="2661" w:hanging="360"/>
      </w:pPr>
    </w:lvl>
    <w:lvl w:ilvl="4" w:tplc="041F0019" w:tentative="1">
      <w:start w:val="1"/>
      <w:numFmt w:val="lowerLetter"/>
      <w:lvlText w:val="%5."/>
      <w:lvlJc w:val="left"/>
      <w:pPr>
        <w:tabs>
          <w:tab w:val="num" w:pos="3381"/>
        </w:tabs>
        <w:ind w:left="3381" w:hanging="360"/>
      </w:pPr>
    </w:lvl>
    <w:lvl w:ilvl="5" w:tplc="041F001B" w:tentative="1">
      <w:start w:val="1"/>
      <w:numFmt w:val="lowerRoman"/>
      <w:lvlText w:val="%6."/>
      <w:lvlJc w:val="right"/>
      <w:pPr>
        <w:tabs>
          <w:tab w:val="num" w:pos="4101"/>
        </w:tabs>
        <w:ind w:left="4101" w:hanging="180"/>
      </w:pPr>
    </w:lvl>
    <w:lvl w:ilvl="6" w:tplc="041F000F" w:tentative="1">
      <w:start w:val="1"/>
      <w:numFmt w:val="decimal"/>
      <w:lvlText w:val="%7."/>
      <w:lvlJc w:val="left"/>
      <w:pPr>
        <w:tabs>
          <w:tab w:val="num" w:pos="4821"/>
        </w:tabs>
        <w:ind w:left="4821" w:hanging="360"/>
      </w:pPr>
    </w:lvl>
    <w:lvl w:ilvl="7" w:tplc="041F0019" w:tentative="1">
      <w:start w:val="1"/>
      <w:numFmt w:val="lowerLetter"/>
      <w:lvlText w:val="%8."/>
      <w:lvlJc w:val="left"/>
      <w:pPr>
        <w:tabs>
          <w:tab w:val="num" w:pos="5541"/>
        </w:tabs>
        <w:ind w:left="5541" w:hanging="360"/>
      </w:pPr>
    </w:lvl>
    <w:lvl w:ilvl="8" w:tplc="041F001B" w:tentative="1">
      <w:start w:val="1"/>
      <w:numFmt w:val="lowerRoman"/>
      <w:lvlText w:val="%9."/>
      <w:lvlJc w:val="right"/>
      <w:pPr>
        <w:tabs>
          <w:tab w:val="num" w:pos="6261"/>
        </w:tabs>
        <w:ind w:left="6261" w:hanging="180"/>
      </w:pPr>
    </w:lvl>
  </w:abstractNum>
  <w:abstractNum w:abstractNumId="51" w15:restartNumberingAfterBreak="0">
    <w:nsid w:val="48577CCD"/>
    <w:multiLevelType w:val="hybridMultilevel"/>
    <w:tmpl w:val="19DEBA22"/>
    <w:lvl w:ilvl="0" w:tplc="61463C9A">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2" w15:restartNumberingAfterBreak="0">
    <w:nsid w:val="49ED45BC"/>
    <w:multiLevelType w:val="hybridMultilevel"/>
    <w:tmpl w:val="EE141E6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3" w15:restartNumberingAfterBreak="0">
    <w:nsid w:val="4B582244"/>
    <w:multiLevelType w:val="hybridMultilevel"/>
    <w:tmpl w:val="8286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4C977EA3"/>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5" w15:restartNumberingAfterBreak="0">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6" w15:restartNumberingAfterBreak="0">
    <w:nsid w:val="4D172903"/>
    <w:multiLevelType w:val="hybridMultilevel"/>
    <w:tmpl w:val="BA282B8C"/>
    <w:lvl w:ilvl="0" w:tplc="DF9ABC9E">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B906AD"/>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8" w15:restartNumberingAfterBreak="0">
    <w:nsid w:val="526A042E"/>
    <w:multiLevelType w:val="hybridMultilevel"/>
    <w:tmpl w:val="2CF4EF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2FD7E43"/>
    <w:multiLevelType w:val="hybridMultilevel"/>
    <w:tmpl w:val="49048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59F96C81"/>
    <w:multiLevelType w:val="hybridMultilevel"/>
    <w:tmpl w:val="9E78E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5B3C65C5"/>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3" w15:restartNumberingAfterBreak="0">
    <w:nsid w:val="5C021194"/>
    <w:multiLevelType w:val="hybridMultilevel"/>
    <w:tmpl w:val="28E2B9F8"/>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4" w15:restartNumberingAfterBreak="0">
    <w:nsid w:val="5CAC6DB7"/>
    <w:multiLevelType w:val="hybridMultilevel"/>
    <w:tmpl w:val="868AC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5CFF6AAD"/>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6" w15:restartNumberingAfterBreak="0">
    <w:nsid w:val="5D845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7" w15:restartNumberingAfterBreak="0">
    <w:nsid w:val="5E023F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8" w15:restartNumberingAfterBreak="0">
    <w:nsid w:val="5EE369B1"/>
    <w:multiLevelType w:val="singleLevel"/>
    <w:tmpl w:val="F9AA8C64"/>
    <w:lvl w:ilvl="0">
      <w:start w:val="1"/>
      <w:numFmt w:val="decimal"/>
      <w:lvlText w:val="%1."/>
      <w:lvlJc w:val="left"/>
      <w:pPr>
        <w:tabs>
          <w:tab w:val="num" w:pos="360"/>
        </w:tabs>
        <w:ind w:left="360" w:hanging="360"/>
      </w:pPr>
      <w:rPr>
        <w:sz w:val="21"/>
        <w:szCs w:val="21"/>
      </w:rPr>
    </w:lvl>
  </w:abstractNum>
  <w:abstractNum w:abstractNumId="69" w15:restartNumberingAfterBreak="0">
    <w:nsid w:val="60B0138F"/>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0" w15:restartNumberingAfterBreak="0">
    <w:nsid w:val="6113522A"/>
    <w:multiLevelType w:val="hybridMultilevel"/>
    <w:tmpl w:val="A3A2F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63E5033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64F2730C"/>
    <w:multiLevelType w:val="hybridMultilevel"/>
    <w:tmpl w:val="A26213B2"/>
    <w:lvl w:ilvl="0" w:tplc="041F0001">
      <w:start w:val="1"/>
      <w:numFmt w:val="bullet"/>
      <w:lvlText w:val=""/>
      <w:lvlJc w:val="left"/>
      <w:pPr>
        <w:tabs>
          <w:tab w:val="num" w:pos="600"/>
        </w:tabs>
        <w:ind w:left="600" w:hanging="360"/>
      </w:pPr>
      <w:rPr>
        <w:rFonts w:ascii="Symbol" w:hAnsi="Symbol" w:hint="default"/>
      </w:rPr>
    </w:lvl>
    <w:lvl w:ilvl="1" w:tplc="041F0003" w:tentative="1">
      <w:start w:val="1"/>
      <w:numFmt w:val="bullet"/>
      <w:lvlText w:val="o"/>
      <w:lvlJc w:val="left"/>
      <w:pPr>
        <w:tabs>
          <w:tab w:val="num" w:pos="1320"/>
        </w:tabs>
        <w:ind w:left="1320" w:hanging="360"/>
      </w:pPr>
      <w:rPr>
        <w:rFonts w:ascii="Courier New" w:hAnsi="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73" w15:restartNumberingAfterBreak="0">
    <w:nsid w:val="66AA645A"/>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4" w15:restartNumberingAfterBreak="0">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F142145"/>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6" w15:restartNumberingAfterBreak="0">
    <w:nsid w:val="7052525F"/>
    <w:multiLevelType w:val="hybridMultilevel"/>
    <w:tmpl w:val="750A98E4"/>
    <w:lvl w:ilvl="0" w:tplc="7994C992">
      <w:start w:val="1"/>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7" w15:restartNumberingAfterBreak="0">
    <w:nsid w:val="7058290A"/>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8" w15:restartNumberingAfterBreak="0">
    <w:nsid w:val="706D5F1D"/>
    <w:multiLevelType w:val="hybridMultilevel"/>
    <w:tmpl w:val="2DE64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15:restartNumberingAfterBreak="0">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4397A69"/>
    <w:multiLevelType w:val="hybridMultilevel"/>
    <w:tmpl w:val="CCAA4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75D40DA6"/>
    <w:multiLevelType w:val="hybridMultilevel"/>
    <w:tmpl w:val="9FF286B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77A0778E"/>
    <w:multiLevelType w:val="singleLevel"/>
    <w:tmpl w:val="E800CFCE"/>
    <w:lvl w:ilvl="0">
      <w:start w:val="1"/>
      <w:numFmt w:val="decimal"/>
      <w:lvlText w:val="%1."/>
      <w:lvlJc w:val="left"/>
      <w:pPr>
        <w:tabs>
          <w:tab w:val="num" w:pos="360"/>
        </w:tabs>
        <w:ind w:left="360" w:hanging="360"/>
      </w:pPr>
      <w:rPr>
        <w:sz w:val="24"/>
      </w:rPr>
    </w:lvl>
  </w:abstractNum>
  <w:abstractNum w:abstractNumId="84" w15:restartNumberingAfterBreak="0">
    <w:nsid w:val="7A7933B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7AAA276E"/>
    <w:multiLevelType w:val="hybridMultilevel"/>
    <w:tmpl w:val="E3C0DC5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2"/>
  </w:num>
  <w:num w:numId="5">
    <w:abstractNumId w:val="65"/>
  </w:num>
  <w:num w:numId="6">
    <w:abstractNumId w:val="4"/>
  </w:num>
  <w:num w:numId="7">
    <w:abstractNumId w:val="18"/>
  </w:num>
  <w:num w:numId="8">
    <w:abstractNumId w:val="22"/>
  </w:num>
  <w:num w:numId="9">
    <w:abstractNumId w:val="39"/>
  </w:num>
  <w:num w:numId="10">
    <w:abstractNumId w:val="71"/>
  </w:num>
  <w:num w:numId="11">
    <w:abstractNumId w:val="56"/>
  </w:num>
  <w:num w:numId="12">
    <w:abstractNumId w:val="83"/>
  </w:num>
  <w:num w:numId="13">
    <w:abstractNumId w:val="40"/>
  </w:num>
  <w:num w:numId="14">
    <w:abstractNumId w:val="31"/>
  </w:num>
  <w:num w:numId="15">
    <w:abstractNumId w:val="54"/>
  </w:num>
  <w:num w:numId="16">
    <w:abstractNumId w:val="41"/>
  </w:num>
  <w:num w:numId="17">
    <w:abstractNumId w:val="27"/>
  </w:num>
  <w:num w:numId="18">
    <w:abstractNumId w:val="21"/>
  </w:num>
  <w:num w:numId="19">
    <w:abstractNumId w:val="43"/>
  </w:num>
  <w:num w:numId="20">
    <w:abstractNumId w:val="25"/>
  </w:num>
  <w:num w:numId="21">
    <w:abstractNumId w:val="7"/>
  </w:num>
  <w:num w:numId="22">
    <w:abstractNumId w:val="30"/>
  </w:num>
  <w:num w:numId="23">
    <w:abstractNumId w:val="58"/>
  </w:num>
  <w:num w:numId="24">
    <w:abstractNumId w:val="11"/>
  </w:num>
  <w:num w:numId="25">
    <w:abstractNumId w:val="16"/>
  </w:num>
  <w:num w:numId="26">
    <w:abstractNumId w:val="78"/>
  </w:num>
  <w:num w:numId="27">
    <w:abstractNumId w:val="44"/>
  </w:num>
  <w:num w:numId="28">
    <w:abstractNumId w:val="9"/>
  </w:num>
  <w:num w:numId="29">
    <w:abstractNumId w:val="24"/>
  </w:num>
  <w:num w:numId="30">
    <w:abstractNumId w:val="64"/>
  </w:num>
  <w:num w:numId="31">
    <w:abstractNumId w:val="46"/>
  </w:num>
  <w:num w:numId="32">
    <w:abstractNumId w:val="85"/>
  </w:num>
  <w:num w:numId="33">
    <w:abstractNumId w:val="81"/>
  </w:num>
  <w:num w:numId="34">
    <w:abstractNumId w:val="13"/>
  </w:num>
  <w:num w:numId="35">
    <w:abstractNumId w:val="55"/>
  </w:num>
  <w:num w:numId="36">
    <w:abstractNumId w:val="76"/>
  </w:num>
  <w:num w:numId="37">
    <w:abstractNumId w:val="60"/>
  </w:num>
  <w:num w:numId="38">
    <w:abstractNumId w:val="28"/>
  </w:num>
  <w:num w:numId="39">
    <w:abstractNumId w:val="20"/>
  </w:num>
  <w:num w:numId="40">
    <w:abstractNumId w:val="74"/>
  </w:num>
  <w:num w:numId="41">
    <w:abstractNumId w:val="79"/>
  </w:num>
  <w:num w:numId="42">
    <w:abstractNumId w:val="14"/>
  </w:num>
  <w:num w:numId="43">
    <w:abstractNumId w:val="10"/>
  </w:num>
  <w:num w:numId="44">
    <w:abstractNumId w:val="83"/>
    <w:lvlOverride w:ilvl="0">
      <w:startOverride w:val="1"/>
    </w:lvlOverride>
  </w:num>
  <w:num w:numId="45">
    <w:abstractNumId w:val="80"/>
  </w:num>
  <w:num w:numId="46">
    <w:abstractNumId w:val="82"/>
  </w:num>
  <w:num w:numId="47">
    <w:abstractNumId w:val="34"/>
  </w:num>
  <w:num w:numId="48">
    <w:abstractNumId w:val="53"/>
  </w:num>
  <w:num w:numId="49">
    <w:abstractNumId w:val="36"/>
  </w:num>
  <w:num w:numId="50">
    <w:abstractNumId w:val="61"/>
  </w:num>
  <w:num w:numId="51">
    <w:abstractNumId w:val="42"/>
  </w:num>
  <w:num w:numId="52">
    <w:abstractNumId w:val="63"/>
  </w:num>
  <w:num w:numId="53">
    <w:abstractNumId w:val="19"/>
  </w:num>
  <w:num w:numId="54">
    <w:abstractNumId w:val="72"/>
  </w:num>
  <w:num w:numId="55">
    <w:abstractNumId w:val="3"/>
  </w:num>
  <w:num w:numId="56">
    <w:abstractNumId w:val="2"/>
  </w:num>
  <w:num w:numId="57">
    <w:abstractNumId w:val="75"/>
  </w:num>
  <w:num w:numId="58">
    <w:abstractNumId w:val="50"/>
  </w:num>
  <w:num w:numId="59">
    <w:abstractNumId w:val="26"/>
  </w:num>
  <w:num w:numId="60">
    <w:abstractNumId w:val="73"/>
  </w:num>
  <w:num w:numId="61">
    <w:abstractNumId w:val="69"/>
  </w:num>
  <w:num w:numId="62">
    <w:abstractNumId w:val="23"/>
  </w:num>
  <w:num w:numId="63">
    <w:abstractNumId w:val="29"/>
  </w:num>
  <w:num w:numId="64">
    <w:abstractNumId w:val="17"/>
  </w:num>
  <w:num w:numId="65">
    <w:abstractNumId w:val="35"/>
  </w:num>
  <w:num w:numId="66">
    <w:abstractNumId w:val="6"/>
  </w:num>
  <w:num w:numId="67">
    <w:abstractNumId w:val="38"/>
  </w:num>
  <w:num w:numId="68">
    <w:abstractNumId w:val="1"/>
  </w:num>
  <w:num w:numId="69">
    <w:abstractNumId w:val="62"/>
  </w:num>
  <w:num w:numId="70">
    <w:abstractNumId w:val="84"/>
  </w:num>
  <w:num w:numId="71">
    <w:abstractNumId w:val="45"/>
  </w:num>
  <w:num w:numId="72">
    <w:abstractNumId w:val="68"/>
  </w:num>
  <w:num w:numId="73">
    <w:abstractNumId w:val="32"/>
  </w:num>
  <w:num w:numId="74">
    <w:abstractNumId w:val="49"/>
  </w:num>
  <w:num w:numId="75">
    <w:abstractNumId w:val="66"/>
  </w:num>
  <w:num w:numId="76">
    <w:abstractNumId w:val="57"/>
  </w:num>
  <w:num w:numId="77">
    <w:abstractNumId w:val="77"/>
  </w:num>
  <w:num w:numId="78">
    <w:abstractNumId w:val="5"/>
  </w:num>
  <w:num w:numId="79">
    <w:abstractNumId w:val="67"/>
  </w:num>
  <w:num w:numId="80">
    <w:abstractNumId w:val="15"/>
  </w:num>
  <w:num w:numId="81">
    <w:abstractNumId w:val="8"/>
  </w:num>
  <w:num w:numId="82">
    <w:abstractNumId w:val="70"/>
  </w:num>
  <w:num w:numId="83">
    <w:abstractNumId w:val="48"/>
  </w:num>
  <w:num w:numId="84">
    <w:abstractNumId w:val="47"/>
  </w:num>
  <w:num w:numId="85">
    <w:abstractNumId w:val="51"/>
  </w:num>
  <w:num w:numId="86">
    <w:abstractNumId w:val="59"/>
  </w:num>
  <w:num w:numId="87">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50"/>
    <w:rsid w:val="00027835"/>
    <w:rsid w:val="00030349"/>
    <w:rsid w:val="00054B73"/>
    <w:rsid w:val="00061177"/>
    <w:rsid w:val="000720BE"/>
    <w:rsid w:val="000B32F5"/>
    <w:rsid w:val="000C2FEC"/>
    <w:rsid w:val="000C5C31"/>
    <w:rsid w:val="000E3A48"/>
    <w:rsid w:val="000F6161"/>
    <w:rsid w:val="00131AEA"/>
    <w:rsid w:val="00160350"/>
    <w:rsid w:val="001B2B34"/>
    <w:rsid w:val="001C271F"/>
    <w:rsid w:val="001C700B"/>
    <w:rsid w:val="001D2808"/>
    <w:rsid w:val="001E2909"/>
    <w:rsid w:val="00237D31"/>
    <w:rsid w:val="00243B2E"/>
    <w:rsid w:val="00272FA7"/>
    <w:rsid w:val="00305FD1"/>
    <w:rsid w:val="00310822"/>
    <w:rsid w:val="00394602"/>
    <w:rsid w:val="003A1B18"/>
    <w:rsid w:val="003A2806"/>
    <w:rsid w:val="003A5D27"/>
    <w:rsid w:val="003A67DE"/>
    <w:rsid w:val="003C18FA"/>
    <w:rsid w:val="003C7E1E"/>
    <w:rsid w:val="003E1826"/>
    <w:rsid w:val="003E7634"/>
    <w:rsid w:val="003E796B"/>
    <w:rsid w:val="003F1D70"/>
    <w:rsid w:val="003F27AC"/>
    <w:rsid w:val="0041667A"/>
    <w:rsid w:val="00424D1F"/>
    <w:rsid w:val="00436004"/>
    <w:rsid w:val="00440EAD"/>
    <w:rsid w:val="00440F81"/>
    <w:rsid w:val="004A333C"/>
    <w:rsid w:val="004B0093"/>
    <w:rsid w:val="004E44E6"/>
    <w:rsid w:val="005059CB"/>
    <w:rsid w:val="00506BCF"/>
    <w:rsid w:val="005261F7"/>
    <w:rsid w:val="00566D76"/>
    <w:rsid w:val="005839BA"/>
    <w:rsid w:val="005852CD"/>
    <w:rsid w:val="0058756E"/>
    <w:rsid w:val="005C2703"/>
    <w:rsid w:val="005D0BB4"/>
    <w:rsid w:val="005E09FC"/>
    <w:rsid w:val="005F13FF"/>
    <w:rsid w:val="005F5B7E"/>
    <w:rsid w:val="0060141E"/>
    <w:rsid w:val="00606E33"/>
    <w:rsid w:val="00611F64"/>
    <w:rsid w:val="00636813"/>
    <w:rsid w:val="0064362B"/>
    <w:rsid w:val="00654045"/>
    <w:rsid w:val="00665D62"/>
    <w:rsid w:val="00667175"/>
    <w:rsid w:val="00674C45"/>
    <w:rsid w:val="0068582C"/>
    <w:rsid w:val="006A7843"/>
    <w:rsid w:val="006B544B"/>
    <w:rsid w:val="006C458C"/>
    <w:rsid w:val="006E1824"/>
    <w:rsid w:val="00722184"/>
    <w:rsid w:val="00722C07"/>
    <w:rsid w:val="00736D22"/>
    <w:rsid w:val="00765D32"/>
    <w:rsid w:val="00786469"/>
    <w:rsid w:val="0078783E"/>
    <w:rsid w:val="007A0CE0"/>
    <w:rsid w:val="007E3D74"/>
    <w:rsid w:val="00806BE1"/>
    <w:rsid w:val="008218A3"/>
    <w:rsid w:val="00830FE9"/>
    <w:rsid w:val="00863AC0"/>
    <w:rsid w:val="008A7C99"/>
    <w:rsid w:val="008E6B0C"/>
    <w:rsid w:val="009053D9"/>
    <w:rsid w:val="009200E3"/>
    <w:rsid w:val="009206F0"/>
    <w:rsid w:val="009328F2"/>
    <w:rsid w:val="009641A7"/>
    <w:rsid w:val="00964755"/>
    <w:rsid w:val="009A1287"/>
    <w:rsid w:val="009C032F"/>
    <w:rsid w:val="009C6F28"/>
    <w:rsid w:val="009F2003"/>
    <w:rsid w:val="00A06D5C"/>
    <w:rsid w:val="00A211BB"/>
    <w:rsid w:val="00A369EE"/>
    <w:rsid w:val="00A45B72"/>
    <w:rsid w:val="00A65EC5"/>
    <w:rsid w:val="00A7455E"/>
    <w:rsid w:val="00AB2639"/>
    <w:rsid w:val="00AC0460"/>
    <w:rsid w:val="00AE23E1"/>
    <w:rsid w:val="00AE2FF3"/>
    <w:rsid w:val="00AF00A7"/>
    <w:rsid w:val="00AF6AC4"/>
    <w:rsid w:val="00B03281"/>
    <w:rsid w:val="00B111F5"/>
    <w:rsid w:val="00B21842"/>
    <w:rsid w:val="00B22117"/>
    <w:rsid w:val="00B30297"/>
    <w:rsid w:val="00B47749"/>
    <w:rsid w:val="00B90DBB"/>
    <w:rsid w:val="00B9662F"/>
    <w:rsid w:val="00BA3DB6"/>
    <w:rsid w:val="00BB686E"/>
    <w:rsid w:val="00BC1E36"/>
    <w:rsid w:val="00BC4EE8"/>
    <w:rsid w:val="00C13456"/>
    <w:rsid w:val="00C16C7F"/>
    <w:rsid w:val="00C16D13"/>
    <w:rsid w:val="00C407D2"/>
    <w:rsid w:val="00C71845"/>
    <w:rsid w:val="00C85086"/>
    <w:rsid w:val="00CA7CC5"/>
    <w:rsid w:val="00CB4AFB"/>
    <w:rsid w:val="00CD3060"/>
    <w:rsid w:val="00CD7594"/>
    <w:rsid w:val="00CE1ADD"/>
    <w:rsid w:val="00D14202"/>
    <w:rsid w:val="00D2177B"/>
    <w:rsid w:val="00D62392"/>
    <w:rsid w:val="00DE280D"/>
    <w:rsid w:val="00DF51EA"/>
    <w:rsid w:val="00E07188"/>
    <w:rsid w:val="00E237C0"/>
    <w:rsid w:val="00E274DC"/>
    <w:rsid w:val="00E34A92"/>
    <w:rsid w:val="00E5159A"/>
    <w:rsid w:val="00E621B7"/>
    <w:rsid w:val="00E707AF"/>
    <w:rsid w:val="00E7138B"/>
    <w:rsid w:val="00E737D1"/>
    <w:rsid w:val="00EA09A5"/>
    <w:rsid w:val="00EA2529"/>
    <w:rsid w:val="00EB3C5B"/>
    <w:rsid w:val="00EB482F"/>
    <w:rsid w:val="00EB4BF2"/>
    <w:rsid w:val="00ED57E0"/>
    <w:rsid w:val="00F7290F"/>
    <w:rsid w:val="00F85039"/>
    <w:rsid w:val="00F8521F"/>
    <w:rsid w:val="00F96294"/>
    <w:rsid w:val="00FA4EBD"/>
    <w:rsid w:val="00FC051F"/>
    <w:rsid w:val="00FF1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443FF-CAE7-408E-B9C6-090BE24F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Balk4">
    <w:name w:val="heading 4"/>
    <w:basedOn w:val="Normal"/>
    <w:next w:val="Normal"/>
    <w:link w:val="Balk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0350"/>
    <w:rPr>
      <w:rFonts w:ascii="Times New Roman" w:eastAsia="Times New Roman" w:hAnsi="Times New Roman" w:cs="Times New Roman"/>
      <w:b/>
      <w:bCs/>
      <w:kern w:val="36"/>
      <w:sz w:val="48"/>
      <w:szCs w:val="48"/>
      <w:lang w:val="x-none" w:eastAsia="x-none"/>
    </w:rPr>
  </w:style>
  <w:style w:type="character" w:customStyle="1" w:styleId="Balk4Char">
    <w:name w:val="Başlık 4 Char"/>
    <w:basedOn w:val="VarsaylanParagrafYazTipi"/>
    <w:link w:val="Balk4"/>
    <w:rsid w:val="00160350"/>
    <w:rPr>
      <w:rFonts w:ascii="Calibri" w:eastAsia="Times New Roman" w:hAnsi="Calibri" w:cs="Times New Roman"/>
      <w:b/>
      <w:bCs/>
      <w:sz w:val="28"/>
      <w:szCs w:val="28"/>
      <w:lang w:val="x-none" w:eastAsia="x-none"/>
    </w:rPr>
  </w:style>
  <w:style w:type="numbering" w:customStyle="1" w:styleId="ListeYok1">
    <w:name w:val="Liste Yok1"/>
    <w:next w:val="ListeYok"/>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Kpr">
    <w:name w:val="Hyperlink"/>
    <w:rsid w:val="00160350"/>
    <w:rPr>
      <w:color w:val="0000FF"/>
      <w:u w:val="single"/>
    </w:rPr>
  </w:style>
  <w:style w:type="character" w:styleId="Gl">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VarsaylanParagrafYazTipi"/>
    <w:rsid w:val="00160350"/>
  </w:style>
  <w:style w:type="paragraph" w:styleId="ListeParagraf">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1"/>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1">
    <w:name w:val="Üst Bilgi Char1"/>
    <w:basedOn w:val="VarsaylanParagrafYazTipi"/>
    <w:link w:val="stBilgi"/>
    <w:rsid w:val="00160350"/>
    <w:rPr>
      <w:rFonts w:ascii="Times New Roman" w:eastAsia="Times New Roman" w:hAnsi="Times New Roman" w:cs="Times New Roman"/>
      <w:sz w:val="24"/>
      <w:szCs w:val="24"/>
      <w:lang w:val="x-none" w:eastAsia="x-none"/>
    </w:rPr>
  </w:style>
  <w:style w:type="paragraph" w:styleId="AltBilgi">
    <w:name w:val="footer"/>
    <w:basedOn w:val="Normal"/>
    <w:link w:val="AltBilgiChar1"/>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1">
    <w:name w:val="Alt Bilgi Char1"/>
    <w:basedOn w:val="VarsaylanParagrafYazTipi"/>
    <w:link w:val="AltBilgi"/>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
    <w:name w:val="Üst Bilgi Char"/>
    <w:uiPriority w:val="99"/>
    <w:rsid w:val="00160350"/>
    <w:rPr>
      <w:sz w:val="24"/>
      <w:szCs w:val="24"/>
    </w:rPr>
  </w:style>
  <w:style w:type="character" w:customStyle="1" w:styleId="AltBilgiChar">
    <w:name w:val="Alt Bilgi Char"/>
    <w:uiPriority w:val="99"/>
    <w:rsid w:val="00160350"/>
    <w:rPr>
      <w:sz w:val="24"/>
      <w:szCs w:val="24"/>
    </w:rPr>
  </w:style>
  <w:style w:type="paragraph" w:customStyle="1" w:styleId="ListeParagraf10">
    <w:name w:val="Liste Paragraf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ListeYok"/>
    <w:uiPriority w:val="99"/>
    <w:semiHidden/>
    <w:unhideWhenUsed/>
    <w:rsid w:val="00160350"/>
  </w:style>
  <w:style w:type="numbering" w:customStyle="1" w:styleId="ListeYok111">
    <w:name w:val="Liste Yok111"/>
    <w:next w:val="ListeYok"/>
    <w:uiPriority w:val="99"/>
    <w:semiHidden/>
    <w:unhideWhenUsed/>
    <w:rsid w:val="00160350"/>
  </w:style>
  <w:style w:type="numbering" w:customStyle="1" w:styleId="ListeYok2">
    <w:name w:val="Liste Yok2"/>
    <w:next w:val="ListeYok"/>
    <w:uiPriority w:val="99"/>
    <w:semiHidden/>
    <w:unhideWhenUsed/>
    <w:rsid w:val="00160350"/>
  </w:style>
  <w:style w:type="numbering" w:customStyle="1" w:styleId="ListeYok3">
    <w:name w:val="Liste Yok3"/>
    <w:next w:val="ListeYok"/>
    <w:uiPriority w:val="99"/>
    <w:semiHidden/>
    <w:unhideWhenUsed/>
    <w:rsid w:val="008E6B0C"/>
  </w:style>
  <w:style w:type="character" w:customStyle="1" w:styleId="stbilgiChar10">
    <w:name w:val="Üstbilgi Char1"/>
    <w:basedOn w:val="VarsaylanParagrafYazTipi"/>
    <w:uiPriority w:val="99"/>
    <w:rsid w:val="008E6B0C"/>
  </w:style>
  <w:style w:type="character" w:customStyle="1" w:styleId="AltbilgiChar10">
    <w:name w:val="Altbilgi Char1"/>
    <w:basedOn w:val="VarsaylanParagrafYazTipi"/>
    <w:uiPriority w:val="99"/>
    <w:rsid w:val="008E6B0C"/>
  </w:style>
  <w:style w:type="paragraph" w:styleId="GvdeMetni">
    <w:name w:val="Body Text"/>
    <w:basedOn w:val="Normal"/>
    <w:link w:val="GvdeMetniChar"/>
    <w:uiPriority w:val="1"/>
    <w:qFormat/>
    <w:rsid w:val="00786469"/>
    <w:pPr>
      <w:widowControl w:val="0"/>
      <w:autoSpaceDE w:val="0"/>
      <w:autoSpaceDN w:val="0"/>
      <w:spacing w:before="16" w:after="0" w:line="240" w:lineRule="auto"/>
      <w:ind w:left="1556" w:hanging="360"/>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786469"/>
    <w:rPr>
      <w:rFonts w:ascii="Arial" w:eastAsia="Arial" w:hAnsi="Arial" w:cs="Arial"/>
      <w:lang w:eastAsia="tr-TR" w:bidi="tr-TR"/>
    </w:rPr>
  </w:style>
  <w:style w:type="paragraph" w:styleId="GvdeMetniGirintisi">
    <w:name w:val="Body Text Indent"/>
    <w:basedOn w:val="Normal"/>
    <w:link w:val="GvdeMetniGirintisiChar"/>
    <w:uiPriority w:val="99"/>
    <w:unhideWhenUsed/>
    <w:rsid w:val="00665D6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GvdeMetniGirintisiChar">
    <w:name w:val="Gövde Metni Girintisi Char"/>
    <w:basedOn w:val="VarsaylanParagrafYazTipi"/>
    <w:link w:val="GvdeMetniGirintisi"/>
    <w:uiPriority w:val="99"/>
    <w:rsid w:val="00665D62"/>
    <w:rPr>
      <w:rFonts w:ascii="Times New Roman" w:eastAsia="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h.fi/download/146781_Changing_school_management.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17719</Words>
  <Characters>101004</Characters>
  <Application>Microsoft Office Word</Application>
  <DocSecurity>0</DocSecurity>
  <Lines>841</Lines>
  <Paragraphs>236</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118487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Kullanıcısı</cp:lastModifiedBy>
  <cp:revision>18</cp:revision>
  <cp:lastPrinted>2023-05-24T11:09:00Z</cp:lastPrinted>
  <dcterms:created xsi:type="dcterms:W3CDTF">2023-05-24T10:36:00Z</dcterms:created>
  <dcterms:modified xsi:type="dcterms:W3CDTF">2023-07-05T12:22:00Z</dcterms:modified>
</cp:coreProperties>
</file>